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C28" w:rsidRDefault="0083576D" w:rsidP="001179D0">
      <w:pPr>
        <w:pStyle w:val="Title"/>
      </w:pPr>
      <w:bookmarkStart w:id="0" w:name="_top"/>
      <w:bookmarkEnd w:id="0"/>
      <w:r>
        <w:rPr>
          <w:noProof/>
        </w:rPr>
        <w:drawing>
          <wp:inline distT="0" distB="0" distL="0" distR="0" wp14:anchorId="2876E699" wp14:editId="74794E60">
            <wp:extent cx="1914525" cy="695325"/>
            <wp:effectExtent l="0" t="0" r="9525" b="9525"/>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14525" cy="695325"/>
                    </a:xfrm>
                    <a:prstGeom prst="rect">
                      <a:avLst/>
                    </a:prstGeom>
                    <a:noFill/>
                    <a:ln>
                      <a:noFill/>
                    </a:ln>
                  </pic:spPr>
                </pic:pic>
              </a:graphicData>
            </a:graphic>
          </wp:inline>
        </w:drawing>
      </w:r>
      <w:r>
        <w:br w:type="textWrapping" w:clear="all"/>
        <w:t xml:space="preserve">CS-1004 — Introduction to Programming for Non-majors – A-Term 2016 </w:t>
      </w:r>
    </w:p>
    <w:p w:rsidR="003F6C28" w:rsidRDefault="00EF2A3A">
      <w:pPr>
        <w:pStyle w:val="Subtitle"/>
        <w:spacing w:after="120"/>
      </w:pPr>
      <w:hyperlink r:id="rId8" w:anchor="cs1004" w:history="1">
        <w:r w:rsidR="0083576D">
          <w:rPr>
            <w:rStyle w:val="Hyperlink"/>
          </w:rPr>
          <w:t>(Catalog Description)</w:t>
        </w:r>
      </w:hyperlink>
    </w:p>
    <w:tbl>
      <w:tblPr>
        <w:tblStyle w:val="TableGrid"/>
        <w:tblpPr w:leftFromText="187" w:rightFromText="187" w:vertAnchor="text" w:tblpXSpec="right" w:tblpY="1"/>
        <w:tblOverlap w:val="never"/>
        <w:tblW w:w="0" w:type="auto"/>
        <w:tblBorders>
          <w:insideH w:val="none" w:sz="0" w:space="0" w:color="auto"/>
          <w:insideV w:val="none" w:sz="0" w:space="0" w:color="auto"/>
        </w:tblBorders>
        <w:shd w:val="clear" w:color="auto" w:fill="FFFFBD"/>
        <w:tblLook w:val="04A0" w:firstRow="1" w:lastRow="0" w:firstColumn="1" w:lastColumn="0" w:noHBand="0" w:noVBand="1"/>
      </w:tblPr>
      <w:tblGrid>
        <w:gridCol w:w="4248"/>
      </w:tblGrid>
      <w:tr w:rsidR="00E61B65" w:rsidTr="00223389">
        <w:trPr>
          <w:cantSplit/>
        </w:trPr>
        <w:tc>
          <w:tcPr>
            <w:tcW w:w="4248" w:type="dxa"/>
            <w:shd w:val="clear" w:color="auto" w:fill="FFFFBD"/>
          </w:tcPr>
          <w:p w:rsidR="00E61B65" w:rsidRPr="00FF1F3E" w:rsidRDefault="001179D0" w:rsidP="00E10250">
            <w:pPr>
              <w:pStyle w:val="BodyText"/>
              <w:spacing w:before="20" w:after="20"/>
              <w:jc w:val="center"/>
              <w:rPr>
                <w:rStyle w:val="Hyperlink"/>
                <w:i/>
              </w:rPr>
            </w:pPr>
            <w:r w:rsidRPr="00FF1F3E">
              <w:rPr>
                <w:i/>
                <w:sz w:val="28"/>
                <w:u w:val="single"/>
              </w:rPr>
              <w:t>Index</w:t>
            </w:r>
            <w:r w:rsidR="007F7F15">
              <w:rPr>
                <w:i/>
                <w:sz w:val="28"/>
                <w:u w:val="single"/>
              </w:rPr>
              <w:t xml:space="preserve"> </w:t>
            </w:r>
            <w:r w:rsidR="007F7F15" w:rsidRPr="00E10250">
              <w:rPr>
                <w:u w:val="single"/>
              </w:rPr>
              <w:t>(</w:t>
            </w:r>
            <w:r w:rsidR="00E10250">
              <w:rPr>
                <w:u w:val="single"/>
              </w:rPr>
              <w:t xml:space="preserve">scroll document or </w:t>
            </w:r>
            <w:r w:rsidR="007F7F15" w:rsidRPr="00E10250">
              <w:rPr>
                <w:u w:val="single"/>
              </w:rPr>
              <w:t>c</w:t>
            </w:r>
            <w:r w:rsidR="00735EAA" w:rsidRPr="00E10250">
              <w:rPr>
                <w:u w:val="single"/>
              </w:rPr>
              <w:t>lick on link</w:t>
            </w:r>
            <w:r w:rsidR="007F7F15" w:rsidRPr="00E10250">
              <w:rPr>
                <w:u w:val="single"/>
              </w:rPr>
              <w:t>)</w:t>
            </w:r>
          </w:p>
        </w:tc>
      </w:tr>
      <w:tr w:rsidR="007F7F15" w:rsidRPr="00E10250" w:rsidTr="00223389">
        <w:trPr>
          <w:cantSplit/>
        </w:trPr>
        <w:tc>
          <w:tcPr>
            <w:tcW w:w="4248" w:type="dxa"/>
            <w:shd w:val="clear" w:color="auto" w:fill="FFFFBD"/>
          </w:tcPr>
          <w:p w:rsidR="007F7F15" w:rsidRPr="00E10250" w:rsidRDefault="007F7F15" w:rsidP="00735EAA">
            <w:pPr>
              <w:pStyle w:val="BodyText"/>
              <w:tabs>
                <w:tab w:val="left" w:pos="378"/>
              </w:tabs>
              <w:spacing w:before="20" w:after="20"/>
              <w:rPr>
                <w:sz w:val="8"/>
                <w:szCs w:val="8"/>
              </w:rPr>
            </w:pPr>
          </w:p>
        </w:tc>
      </w:tr>
      <w:tr w:rsidR="00223389" w:rsidRPr="00E10250" w:rsidTr="00223389">
        <w:trPr>
          <w:cantSplit/>
        </w:trPr>
        <w:tc>
          <w:tcPr>
            <w:tcW w:w="4248" w:type="dxa"/>
            <w:shd w:val="clear" w:color="auto" w:fill="FFFFBD"/>
          </w:tcPr>
          <w:p w:rsidR="00223389" w:rsidRDefault="00223389" w:rsidP="00D9037D">
            <w:pPr>
              <w:pStyle w:val="BodyText"/>
              <w:tabs>
                <w:tab w:val="left" w:pos="378"/>
              </w:tabs>
              <w:spacing w:before="20" w:after="20"/>
              <w:jc w:val="center"/>
            </w:pPr>
            <w:r w:rsidRPr="00223389">
              <w:t>Lecture Notes</w:t>
            </w:r>
          </w:p>
        </w:tc>
      </w:tr>
      <w:tr w:rsidR="00223389" w:rsidRPr="00E10250" w:rsidTr="00223389">
        <w:trPr>
          <w:cantSplit/>
        </w:trPr>
        <w:tc>
          <w:tcPr>
            <w:tcW w:w="4248" w:type="dxa"/>
            <w:shd w:val="clear" w:color="auto" w:fill="FFFFBD"/>
          </w:tcPr>
          <w:p w:rsidR="00223389" w:rsidRDefault="00223389" w:rsidP="00D9037D">
            <w:pPr>
              <w:pStyle w:val="BodyText"/>
              <w:tabs>
                <w:tab w:val="left" w:pos="378"/>
              </w:tabs>
              <w:spacing w:before="20" w:after="20"/>
              <w:jc w:val="center"/>
            </w:pPr>
            <w:r>
              <w:t>Homework Assignments</w:t>
            </w:r>
          </w:p>
        </w:tc>
      </w:tr>
      <w:tr w:rsidR="00223389" w:rsidRPr="00E10250" w:rsidTr="00223389">
        <w:trPr>
          <w:cantSplit/>
        </w:trPr>
        <w:tc>
          <w:tcPr>
            <w:tcW w:w="4248" w:type="dxa"/>
            <w:shd w:val="clear" w:color="auto" w:fill="FFFFBD"/>
          </w:tcPr>
          <w:p w:rsidR="00223389" w:rsidRDefault="00223389" w:rsidP="00D9037D">
            <w:pPr>
              <w:pStyle w:val="BodyText"/>
              <w:tabs>
                <w:tab w:val="left" w:pos="378"/>
              </w:tabs>
              <w:spacing w:before="20" w:after="20"/>
              <w:jc w:val="center"/>
            </w:pPr>
            <w:r>
              <w:t>Laboratory Assignments</w:t>
            </w:r>
          </w:p>
        </w:tc>
      </w:tr>
      <w:tr w:rsidR="00223389" w:rsidRPr="00E10250" w:rsidTr="00223389">
        <w:trPr>
          <w:cantSplit/>
        </w:trPr>
        <w:tc>
          <w:tcPr>
            <w:tcW w:w="4248" w:type="dxa"/>
            <w:shd w:val="clear" w:color="auto" w:fill="FFFFBD"/>
          </w:tcPr>
          <w:p w:rsidR="00223389" w:rsidRPr="00E10250" w:rsidRDefault="00223389" w:rsidP="00223389">
            <w:pPr>
              <w:pStyle w:val="BodyText"/>
              <w:tabs>
                <w:tab w:val="left" w:pos="378"/>
              </w:tabs>
              <w:spacing w:before="20" w:after="20"/>
              <w:rPr>
                <w:sz w:val="8"/>
                <w:szCs w:val="8"/>
              </w:rPr>
            </w:pPr>
          </w:p>
        </w:tc>
      </w:tr>
      <w:tr w:rsidR="00223389" w:rsidTr="00223389">
        <w:trPr>
          <w:cantSplit/>
        </w:trPr>
        <w:tc>
          <w:tcPr>
            <w:tcW w:w="4248" w:type="dxa"/>
            <w:shd w:val="clear" w:color="auto" w:fill="FFFFBD"/>
          </w:tcPr>
          <w:p w:rsidR="00223389" w:rsidRDefault="00EF2A3A" w:rsidP="00223389">
            <w:pPr>
              <w:pStyle w:val="BodyText"/>
              <w:tabs>
                <w:tab w:val="left" w:pos="378"/>
              </w:tabs>
              <w:spacing w:before="20" w:after="20"/>
            </w:pPr>
            <w:hyperlink w:anchor="_Introduction" w:history="1">
              <w:r w:rsidR="00223389" w:rsidRPr="009B132E">
                <w:rPr>
                  <w:rStyle w:val="Hyperlink"/>
                </w:rPr>
                <w:t>Introduction</w:t>
              </w:r>
            </w:hyperlink>
          </w:p>
        </w:tc>
      </w:tr>
      <w:tr w:rsidR="00223389" w:rsidTr="00223389">
        <w:trPr>
          <w:cantSplit/>
        </w:trPr>
        <w:tc>
          <w:tcPr>
            <w:tcW w:w="4248" w:type="dxa"/>
            <w:shd w:val="clear" w:color="auto" w:fill="FFFFBD"/>
          </w:tcPr>
          <w:p w:rsidR="00223389" w:rsidRPr="00F57ECF" w:rsidRDefault="00EF2A3A" w:rsidP="00223389">
            <w:pPr>
              <w:pStyle w:val="BodyText"/>
              <w:tabs>
                <w:tab w:val="left" w:pos="378"/>
              </w:tabs>
              <w:spacing w:before="20" w:after="20"/>
              <w:rPr>
                <w:rStyle w:val="Hyperlink"/>
              </w:rPr>
            </w:pPr>
            <w:hyperlink w:anchor="_Prerequisites" w:history="1">
              <w:r w:rsidR="00223389" w:rsidRPr="00B0371C">
                <w:rPr>
                  <w:rStyle w:val="Hyperlink"/>
                </w:rPr>
                <w:t>Prerequisites</w:t>
              </w:r>
            </w:hyperlink>
          </w:p>
        </w:tc>
      </w:tr>
      <w:tr w:rsidR="00223389" w:rsidTr="00223389">
        <w:trPr>
          <w:cantSplit/>
        </w:trPr>
        <w:tc>
          <w:tcPr>
            <w:tcW w:w="4248" w:type="dxa"/>
            <w:shd w:val="clear" w:color="auto" w:fill="FFFFBD"/>
          </w:tcPr>
          <w:p w:rsidR="00223389" w:rsidRPr="00F57ECF" w:rsidRDefault="00EF2A3A" w:rsidP="00223389">
            <w:pPr>
              <w:pStyle w:val="BodyText"/>
              <w:tabs>
                <w:tab w:val="left" w:pos="378"/>
              </w:tabs>
              <w:spacing w:before="20" w:after="20"/>
              <w:rPr>
                <w:rStyle w:val="Hyperlink"/>
              </w:rPr>
            </w:pPr>
            <w:hyperlink w:anchor="_Course_Organization" w:history="1">
              <w:r w:rsidR="00223389">
                <w:rPr>
                  <w:rStyle w:val="Hyperlink"/>
                </w:rPr>
                <w:t>Course Organization</w:t>
              </w:r>
            </w:hyperlink>
          </w:p>
        </w:tc>
      </w:tr>
      <w:tr w:rsidR="00223389" w:rsidTr="00223389">
        <w:trPr>
          <w:cantSplit/>
        </w:trPr>
        <w:tc>
          <w:tcPr>
            <w:tcW w:w="4248" w:type="dxa"/>
            <w:shd w:val="clear" w:color="auto" w:fill="FFFFBD"/>
          </w:tcPr>
          <w:p w:rsidR="00223389" w:rsidRPr="00F57ECF" w:rsidRDefault="00EF2A3A" w:rsidP="00223389">
            <w:pPr>
              <w:pStyle w:val="BodyText"/>
              <w:tabs>
                <w:tab w:val="left" w:pos="378"/>
              </w:tabs>
              <w:spacing w:before="20" w:after="20"/>
              <w:rPr>
                <w:rStyle w:val="Hyperlink"/>
              </w:rPr>
            </w:pPr>
            <w:r>
              <w:fldChar w:fldCharType="begin"/>
            </w:r>
            <w:r>
              <w:instrText>HYPERLINK  \l "_Python_1"</w:instrText>
            </w:r>
            <w:r>
              <w:fldChar w:fldCharType="separate"/>
            </w:r>
            <w:r w:rsidR="00223389" w:rsidRPr="00B0371C">
              <w:rPr>
                <w:rStyle w:val="Hyperlink"/>
              </w:rPr>
              <w:t>Python</w:t>
            </w:r>
            <w:r>
              <w:rPr>
                <w:rStyle w:val="Hyperlink"/>
              </w:rPr>
              <w:fldChar w:fldCharType="end"/>
            </w:r>
            <w:bookmarkStart w:id="1" w:name="_GoBack"/>
            <w:bookmarkEnd w:id="1"/>
          </w:p>
        </w:tc>
      </w:tr>
      <w:tr w:rsidR="00223389" w:rsidTr="00223389">
        <w:trPr>
          <w:cantSplit/>
        </w:trPr>
        <w:tc>
          <w:tcPr>
            <w:tcW w:w="4248" w:type="dxa"/>
            <w:shd w:val="clear" w:color="auto" w:fill="FFFFBD"/>
          </w:tcPr>
          <w:p w:rsidR="00223389" w:rsidRPr="00F57ECF" w:rsidRDefault="00EF2A3A" w:rsidP="00223389">
            <w:pPr>
              <w:pStyle w:val="BodyText"/>
              <w:tabs>
                <w:tab w:val="left" w:pos="378"/>
              </w:tabs>
              <w:spacing w:before="20" w:after="20"/>
              <w:rPr>
                <w:rStyle w:val="Hyperlink"/>
              </w:rPr>
            </w:pPr>
            <w:hyperlink w:anchor="_Goals_and_Outcomes" w:history="1">
              <w:r w:rsidR="00223389" w:rsidRPr="00B0371C">
                <w:rPr>
                  <w:rStyle w:val="Hyperlink"/>
                </w:rPr>
                <w:t>Goals and Outcomes</w:t>
              </w:r>
            </w:hyperlink>
          </w:p>
        </w:tc>
      </w:tr>
      <w:tr w:rsidR="00223389" w:rsidTr="00223389">
        <w:trPr>
          <w:cantSplit/>
        </w:trPr>
        <w:tc>
          <w:tcPr>
            <w:tcW w:w="4248" w:type="dxa"/>
            <w:shd w:val="clear" w:color="auto" w:fill="FFFFBD"/>
          </w:tcPr>
          <w:p w:rsidR="00223389" w:rsidRPr="00735EAA" w:rsidRDefault="00223389" w:rsidP="00223389">
            <w:pPr>
              <w:pStyle w:val="BodyText"/>
              <w:tabs>
                <w:tab w:val="left" w:pos="378"/>
              </w:tabs>
              <w:spacing w:before="20" w:after="20"/>
              <w:rPr>
                <w:sz w:val="20"/>
                <w:szCs w:val="20"/>
              </w:rPr>
            </w:pPr>
            <w:r w:rsidRPr="00735EAA">
              <w:rPr>
                <w:sz w:val="20"/>
                <w:szCs w:val="20"/>
              </w:rPr>
              <w:tab/>
            </w:r>
            <w:hyperlink r:id="rId9" w:history="1">
              <w:r w:rsidRPr="00735EAA">
                <w:rPr>
                  <w:rStyle w:val="Hyperlink"/>
                  <w:sz w:val="20"/>
                  <w:szCs w:val="20"/>
                </w:rPr>
                <w:t>CS-1004 Skills</w:t>
              </w:r>
            </w:hyperlink>
          </w:p>
        </w:tc>
      </w:tr>
      <w:tr w:rsidR="00223389" w:rsidTr="00223389">
        <w:trPr>
          <w:cantSplit/>
        </w:trPr>
        <w:tc>
          <w:tcPr>
            <w:tcW w:w="4248" w:type="dxa"/>
            <w:shd w:val="clear" w:color="auto" w:fill="FFFFBD"/>
          </w:tcPr>
          <w:p w:rsidR="00223389" w:rsidRPr="00F57ECF" w:rsidRDefault="00EF2A3A" w:rsidP="00223389">
            <w:pPr>
              <w:pStyle w:val="BodyText"/>
              <w:tabs>
                <w:tab w:val="left" w:pos="378"/>
              </w:tabs>
              <w:spacing w:before="20" w:after="20"/>
              <w:rPr>
                <w:rStyle w:val="Hyperlink"/>
              </w:rPr>
            </w:pPr>
            <w:hyperlink w:anchor="_Textbook" w:history="1">
              <w:r w:rsidR="00223389" w:rsidRPr="00B0371C">
                <w:rPr>
                  <w:rStyle w:val="Hyperlink"/>
                </w:rPr>
                <w:t>Textbook</w:t>
              </w:r>
            </w:hyperlink>
          </w:p>
        </w:tc>
      </w:tr>
      <w:tr w:rsidR="00223389" w:rsidTr="00223389">
        <w:trPr>
          <w:cantSplit/>
        </w:trPr>
        <w:tc>
          <w:tcPr>
            <w:tcW w:w="4248" w:type="dxa"/>
            <w:shd w:val="clear" w:color="auto" w:fill="FFFFBD"/>
          </w:tcPr>
          <w:p w:rsidR="00223389" w:rsidRPr="00F57ECF" w:rsidRDefault="00EF2A3A" w:rsidP="00223389">
            <w:pPr>
              <w:pStyle w:val="BodyText"/>
              <w:tabs>
                <w:tab w:val="left" w:pos="378"/>
              </w:tabs>
              <w:spacing w:before="20" w:after="20"/>
              <w:rPr>
                <w:rStyle w:val="Hyperlink"/>
              </w:rPr>
            </w:pPr>
            <w:hyperlink w:anchor="_Homework_(i.e.,_Programming_1" w:history="1">
              <w:r w:rsidR="00223389">
                <w:rPr>
                  <w:rStyle w:val="Hyperlink"/>
                </w:rPr>
                <w:t>Working on Homework</w:t>
              </w:r>
            </w:hyperlink>
          </w:p>
        </w:tc>
      </w:tr>
      <w:tr w:rsidR="00223389" w:rsidTr="00223389">
        <w:trPr>
          <w:cantSplit/>
        </w:trPr>
        <w:tc>
          <w:tcPr>
            <w:tcW w:w="4248" w:type="dxa"/>
            <w:shd w:val="clear" w:color="auto" w:fill="FFFFBD"/>
          </w:tcPr>
          <w:p w:rsidR="00223389" w:rsidRPr="00735EAA" w:rsidRDefault="00223389" w:rsidP="00223389">
            <w:pPr>
              <w:pStyle w:val="BodyText"/>
              <w:tabs>
                <w:tab w:val="left" w:pos="378"/>
              </w:tabs>
              <w:spacing w:before="20" w:after="20"/>
              <w:rPr>
                <w:rStyle w:val="Hyperlink"/>
                <w:sz w:val="20"/>
              </w:rPr>
            </w:pPr>
            <w:r w:rsidRPr="00735EAA">
              <w:rPr>
                <w:sz w:val="20"/>
              </w:rPr>
              <w:tab/>
            </w:r>
            <w:hyperlink w:anchor="_Homework_Teams" w:history="1">
              <w:r w:rsidRPr="00735EAA">
                <w:rPr>
                  <w:rStyle w:val="Hyperlink"/>
                  <w:sz w:val="20"/>
                </w:rPr>
                <w:t>Teams for Homework</w:t>
              </w:r>
            </w:hyperlink>
          </w:p>
        </w:tc>
      </w:tr>
      <w:tr w:rsidR="00223389" w:rsidTr="00223389">
        <w:trPr>
          <w:cantSplit/>
        </w:trPr>
        <w:tc>
          <w:tcPr>
            <w:tcW w:w="4248" w:type="dxa"/>
            <w:shd w:val="clear" w:color="auto" w:fill="FFFFBD"/>
          </w:tcPr>
          <w:p w:rsidR="00223389" w:rsidRPr="00735EAA" w:rsidRDefault="00223389" w:rsidP="00223389">
            <w:pPr>
              <w:pStyle w:val="BodyText"/>
              <w:tabs>
                <w:tab w:val="left" w:pos="378"/>
              </w:tabs>
              <w:spacing w:before="20" w:after="20"/>
              <w:rPr>
                <w:rStyle w:val="Hyperlink"/>
                <w:sz w:val="20"/>
              </w:rPr>
            </w:pPr>
            <w:r w:rsidRPr="00735EAA">
              <w:rPr>
                <w:sz w:val="20"/>
              </w:rPr>
              <w:tab/>
            </w:r>
            <w:hyperlink w:anchor="_Late_Policy_1" w:history="1">
              <w:r w:rsidRPr="00735EAA">
                <w:rPr>
                  <w:rStyle w:val="Hyperlink"/>
                  <w:sz w:val="20"/>
                </w:rPr>
                <w:t>Late Homework Policy</w:t>
              </w:r>
            </w:hyperlink>
          </w:p>
        </w:tc>
      </w:tr>
      <w:tr w:rsidR="00223389" w:rsidTr="00223389">
        <w:trPr>
          <w:cantSplit/>
        </w:trPr>
        <w:tc>
          <w:tcPr>
            <w:tcW w:w="4248" w:type="dxa"/>
            <w:shd w:val="clear" w:color="auto" w:fill="FFFFBD"/>
          </w:tcPr>
          <w:p w:rsidR="00223389" w:rsidRPr="00F57ECF" w:rsidRDefault="00EF2A3A" w:rsidP="00223389">
            <w:pPr>
              <w:pStyle w:val="BodyText"/>
              <w:tabs>
                <w:tab w:val="left" w:pos="378"/>
              </w:tabs>
              <w:spacing w:before="20" w:after="20"/>
              <w:rPr>
                <w:rStyle w:val="Hyperlink"/>
              </w:rPr>
            </w:pPr>
            <w:hyperlink w:anchor="_Academic_Honesty" w:history="1">
              <w:r w:rsidR="00223389" w:rsidRPr="00A50777">
                <w:rPr>
                  <w:rStyle w:val="Hyperlink"/>
                </w:rPr>
                <w:t>Academic Honesty</w:t>
              </w:r>
            </w:hyperlink>
          </w:p>
        </w:tc>
      </w:tr>
      <w:tr w:rsidR="00223389" w:rsidTr="00223389">
        <w:trPr>
          <w:cantSplit/>
        </w:trPr>
        <w:tc>
          <w:tcPr>
            <w:tcW w:w="4248" w:type="dxa"/>
            <w:shd w:val="clear" w:color="auto" w:fill="FFFFBD"/>
          </w:tcPr>
          <w:p w:rsidR="00223389" w:rsidRPr="00F57ECF" w:rsidRDefault="00EF2A3A" w:rsidP="00223389">
            <w:pPr>
              <w:pStyle w:val="BodyText"/>
              <w:tabs>
                <w:tab w:val="left" w:pos="378"/>
              </w:tabs>
              <w:spacing w:before="20" w:after="20"/>
              <w:rPr>
                <w:rStyle w:val="Hyperlink"/>
              </w:rPr>
            </w:pPr>
            <w:hyperlink w:anchor="_Logistics_and_Administrative" w:history="1">
              <w:r w:rsidR="00223389" w:rsidRPr="00576B00">
                <w:rPr>
                  <w:rStyle w:val="Hyperlink"/>
                </w:rPr>
                <w:t>Logistics and Administrative Information</w:t>
              </w:r>
            </w:hyperlink>
          </w:p>
        </w:tc>
      </w:tr>
      <w:tr w:rsidR="00223389" w:rsidTr="00223389">
        <w:trPr>
          <w:cantSplit/>
        </w:trPr>
        <w:tc>
          <w:tcPr>
            <w:tcW w:w="4248" w:type="dxa"/>
            <w:shd w:val="clear" w:color="auto" w:fill="FFFFBD"/>
          </w:tcPr>
          <w:p w:rsidR="00223389" w:rsidRPr="00F57ECF" w:rsidRDefault="00EF2A3A" w:rsidP="00AB0E0E">
            <w:pPr>
              <w:pStyle w:val="BodyText"/>
              <w:tabs>
                <w:tab w:val="left" w:pos="378"/>
              </w:tabs>
              <w:spacing w:before="20" w:after="20"/>
              <w:rPr>
                <w:rStyle w:val="Hyperlink"/>
              </w:rPr>
            </w:pPr>
            <w:hyperlink w:anchor="_Office_hours_and" w:history="1">
              <w:r w:rsidR="00223389" w:rsidRPr="00AB0E0E">
                <w:rPr>
                  <w:rStyle w:val="Hyperlink"/>
                </w:rPr>
                <w:t>Office Hours and M.A.S.H</w:t>
              </w:r>
              <w:r w:rsidR="00AB0E0E" w:rsidRPr="00AB0E0E">
                <w:rPr>
                  <w:rStyle w:val="Hyperlink"/>
                </w:rPr>
                <w:t>.</w:t>
              </w:r>
            </w:hyperlink>
          </w:p>
        </w:tc>
      </w:tr>
      <w:tr w:rsidR="00223389" w:rsidTr="00223389">
        <w:trPr>
          <w:cantSplit/>
        </w:trPr>
        <w:tc>
          <w:tcPr>
            <w:tcW w:w="4248" w:type="dxa"/>
            <w:shd w:val="clear" w:color="auto" w:fill="FFFFBD"/>
          </w:tcPr>
          <w:p w:rsidR="00223389" w:rsidRPr="00F57ECF" w:rsidRDefault="00EF2A3A" w:rsidP="00223389">
            <w:pPr>
              <w:pStyle w:val="BodyText"/>
              <w:tabs>
                <w:tab w:val="left" w:pos="378"/>
              </w:tabs>
              <w:spacing w:before="20" w:after="20"/>
              <w:rPr>
                <w:rStyle w:val="Hyperlink"/>
              </w:rPr>
            </w:pPr>
            <w:hyperlink w:anchor="_Quizzes_1" w:history="1">
              <w:r w:rsidR="00223389" w:rsidRPr="000E1E60">
                <w:rPr>
                  <w:rStyle w:val="Hyperlink"/>
                </w:rPr>
                <w:t>Quizzes</w:t>
              </w:r>
            </w:hyperlink>
          </w:p>
        </w:tc>
      </w:tr>
      <w:tr w:rsidR="00223389" w:rsidTr="00223389">
        <w:trPr>
          <w:cantSplit/>
        </w:trPr>
        <w:tc>
          <w:tcPr>
            <w:tcW w:w="4248" w:type="dxa"/>
            <w:shd w:val="clear" w:color="auto" w:fill="FFFFBD"/>
          </w:tcPr>
          <w:p w:rsidR="00223389" w:rsidRPr="00F57ECF" w:rsidRDefault="00EF2A3A" w:rsidP="00223389">
            <w:pPr>
              <w:pStyle w:val="BodyText"/>
              <w:tabs>
                <w:tab w:val="left" w:pos="378"/>
              </w:tabs>
              <w:spacing w:before="20" w:after="20"/>
              <w:rPr>
                <w:rStyle w:val="Hyperlink"/>
              </w:rPr>
            </w:pPr>
            <w:hyperlink w:anchor="_Grading_Policy" w:history="1">
              <w:r w:rsidR="00223389" w:rsidRPr="000E1E60">
                <w:rPr>
                  <w:rStyle w:val="Hyperlink"/>
                </w:rPr>
                <w:t>Grading Policy</w:t>
              </w:r>
            </w:hyperlink>
          </w:p>
        </w:tc>
      </w:tr>
      <w:tr w:rsidR="00223389" w:rsidTr="00223389">
        <w:trPr>
          <w:cantSplit/>
        </w:trPr>
        <w:tc>
          <w:tcPr>
            <w:tcW w:w="4248" w:type="dxa"/>
            <w:shd w:val="clear" w:color="auto" w:fill="FFFFBD"/>
          </w:tcPr>
          <w:p w:rsidR="00223389" w:rsidRPr="00F57ECF" w:rsidRDefault="00EF2A3A" w:rsidP="00223389">
            <w:pPr>
              <w:pStyle w:val="BodyText"/>
              <w:tabs>
                <w:tab w:val="left" w:pos="378"/>
              </w:tabs>
              <w:spacing w:before="20" w:after="20"/>
              <w:rPr>
                <w:rStyle w:val="Hyperlink"/>
              </w:rPr>
            </w:pPr>
            <w:hyperlink w:anchor="_Students_requiring_Accommodations" w:history="1">
              <w:r w:rsidR="00223389" w:rsidRPr="000E1E60">
                <w:rPr>
                  <w:rStyle w:val="Hyperlink"/>
                </w:rPr>
                <w:t>Students needing Accommodations</w:t>
              </w:r>
            </w:hyperlink>
          </w:p>
        </w:tc>
      </w:tr>
    </w:tbl>
    <w:p w:rsidR="001179D0" w:rsidRDefault="001179D0" w:rsidP="001179D0">
      <w:pPr>
        <w:pStyle w:val="Heading2"/>
      </w:pPr>
      <w:bookmarkStart w:id="2" w:name="_Introduction"/>
      <w:bookmarkEnd w:id="2"/>
      <w:r>
        <w:t>Introduction</w:t>
      </w:r>
    </w:p>
    <w:p w:rsidR="003F6C28" w:rsidRDefault="00EF2A3A">
      <w:pPr>
        <w:pStyle w:val="BodyText"/>
      </w:pPr>
      <w:hyperlink r:id="rId10" w:history="1"/>
      <w:r w:rsidR="0083576D">
        <w:t>The traditional foundation of a solid education was captured by the phrase “Reading, Writing and Arithmetic.” Clearly reading and writing will never go out of style. However, because of power computers and handheld devices, arithmetic today bears scant resemblance to the arithmetic skills that your grandparents had to learn.</w:t>
      </w:r>
    </w:p>
    <w:p w:rsidR="003F6C28" w:rsidRDefault="0083576D">
      <w:pPr>
        <w:pStyle w:val="BodyText"/>
      </w:pPr>
      <w:r>
        <w:t>In its place is a new skill that transcends all disciplines — namely, the ability to program a computer to perform tasks on your behalf. Whether you are a scientist, a journalist, an historian, a writer or an engineer, programming enables you to multiply your abilities to save time, eliminate tedious tasks, solve problems that you could not otherwise solve, and outperform your peers who are not able to program.</w:t>
      </w:r>
    </w:p>
    <w:p w:rsidR="003F6C28" w:rsidRDefault="0083576D">
      <w:pPr>
        <w:pStyle w:val="BodyText"/>
      </w:pPr>
      <w:r>
        <w:t>Many do not realize the importance of programming in their disciplines; a goal of this course is to help you appreciate that importance and to take advantage of that skill.</w:t>
      </w:r>
    </w:p>
    <w:p w:rsidR="003F6C28" w:rsidRDefault="0083576D">
      <w:pPr>
        <w:pStyle w:val="BodyText"/>
      </w:pPr>
      <w:r>
        <w:rPr>
          <w:i/>
          <w:iCs/>
        </w:rPr>
        <w:t>Programming is not rocket science.</w:t>
      </w:r>
      <w:r>
        <w:t xml:space="preserve"> Anyone can be taught to program. Do you think only runners in perfect condition can complete a marathon? You must know quite ordinary people who have run a marathon. To do so, you only need the desire and a plan to train your body to complete the task.</w:t>
      </w:r>
    </w:p>
    <w:p w:rsidR="003F6C28" w:rsidRDefault="0083576D">
      <w:pPr>
        <w:pStyle w:val="BodyText"/>
      </w:pPr>
      <w:r>
        <w:t>This is a course about programming</w:t>
      </w:r>
      <w:r>
        <w:rPr>
          <w:b/>
          <w:bCs/>
        </w:rPr>
        <w:t>,</w:t>
      </w:r>
      <w:r>
        <w:t xml:space="preserve"> not computer science. To make an analogy, think of the usefulness of a spreadsheet program like Excel. You can use Excel to track purchases for a student club, to maintain your library of books, to produce reports of your MP3 files, to create charts for your science classes and labs. You can use Excel in so many ways; it is the same with programming.</w:t>
      </w:r>
    </w:p>
    <w:p w:rsidR="003F6C28" w:rsidRDefault="0083576D">
      <w:pPr>
        <w:pStyle w:val="BodyText"/>
      </w:pPr>
      <w:r>
        <w:t xml:space="preserve">In this class, you will learn how to program using </w:t>
      </w:r>
      <w:r>
        <w:rPr>
          <w:i/>
          <w:iCs/>
        </w:rPr>
        <w:t>Python</w:t>
      </w:r>
      <w:r>
        <w:t xml:space="preserve">, a modern programming language that is popular in many scientific and engineering disciplines. Along the way you will learn key concepts that will help you to learn how to be effective in </w:t>
      </w:r>
      <w:r>
        <w:rPr>
          <w:i/>
          <w:iCs/>
        </w:rPr>
        <w:t>MATLAB</w:t>
      </w:r>
      <w:r>
        <w:t xml:space="preserve">, </w:t>
      </w:r>
      <w:r>
        <w:rPr>
          <w:i/>
          <w:iCs/>
        </w:rPr>
        <w:t>C</w:t>
      </w:r>
      <w:r>
        <w:t xml:space="preserve">, </w:t>
      </w:r>
      <w:proofErr w:type="spellStart"/>
      <w:r>
        <w:rPr>
          <w:i/>
          <w:iCs/>
        </w:rPr>
        <w:t>Javascript</w:t>
      </w:r>
      <w:proofErr w:type="spellEnd"/>
      <w:r>
        <w:t xml:space="preserve"> or other languages that you might encounter.</w:t>
      </w:r>
    </w:p>
    <w:p w:rsidR="00FF1F3E" w:rsidRDefault="00FF1F3E" w:rsidP="00FF1F3E">
      <w:pPr>
        <w:pStyle w:val="Notehighlight"/>
        <w:rPr>
          <w:b w:val="0"/>
        </w:rPr>
      </w:pPr>
      <w:r>
        <w:lastRenderedPageBreak/>
        <w:t xml:space="preserve">Note: </w:t>
      </w:r>
      <w:r w:rsidRPr="00FF1F3E">
        <w:rPr>
          <w:b w:val="0"/>
        </w:rPr>
        <w:t>If you are thinking about majoring in Computer Science — or one of the related computationally intensive majors such as Robotics or IMGD Tech — then this course is not for you. Please register for CS-1101 or CS-1102.</w:t>
      </w:r>
    </w:p>
    <w:p w:rsidR="00FF1F3E" w:rsidRPr="00FF1F3E" w:rsidRDefault="00FF1F3E" w:rsidP="00FF1F3E">
      <w:pPr>
        <w:pStyle w:val="BodyText"/>
        <w:rPr>
          <w:sz w:val="8"/>
          <w:szCs w:val="8"/>
        </w:rPr>
      </w:pPr>
    </w:p>
    <w:p w:rsidR="00FF1F3E" w:rsidRDefault="00FF1F3E" w:rsidP="00FF1F3E">
      <w:pPr>
        <w:pStyle w:val="Notehighlight"/>
      </w:pPr>
      <w:r>
        <w:t xml:space="preserve">Note 2: </w:t>
      </w:r>
      <w:r w:rsidRPr="00FF1F3E">
        <w:rPr>
          <w:b w:val="0"/>
        </w:rPr>
        <w:t xml:space="preserve">If you already know how to program in some programming language — for example, </w:t>
      </w:r>
      <w:r w:rsidRPr="00FF1F3E">
        <w:rPr>
          <w:b w:val="0"/>
          <w:i/>
          <w:iCs/>
        </w:rPr>
        <w:t>C</w:t>
      </w:r>
      <w:r w:rsidRPr="00FF1F3E">
        <w:rPr>
          <w:b w:val="0"/>
        </w:rPr>
        <w:t xml:space="preserve">, </w:t>
      </w:r>
      <w:r w:rsidRPr="00FF1F3E">
        <w:rPr>
          <w:b w:val="0"/>
          <w:i/>
          <w:iCs/>
        </w:rPr>
        <w:t>Java</w:t>
      </w:r>
      <w:r w:rsidRPr="00FF1F3E">
        <w:rPr>
          <w:b w:val="0"/>
        </w:rPr>
        <w:t xml:space="preserve">, </w:t>
      </w:r>
      <w:proofErr w:type="spellStart"/>
      <w:r w:rsidRPr="00FF1F3E">
        <w:rPr>
          <w:b w:val="0"/>
          <w:i/>
          <w:iCs/>
        </w:rPr>
        <w:t>Javascript</w:t>
      </w:r>
      <w:proofErr w:type="spellEnd"/>
      <w:r w:rsidRPr="00FF1F3E">
        <w:rPr>
          <w:b w:val="0"/>
        </w:rPr>
        <w:t>, etc. — then this course may be too easy for you. Please consider relinquishing your seat to a student who has no programming background at all.</w:t>
      </w:r>
    </w:p>
    <w:p w:rsidR="005775D9" w:rsidRPr="00DB5584" w:rsidRDefault="0083576D" w:rsidP="005775D9">
      <w:pPr>
        <w:pStyle w:val="Heading2"/>
        <w:rPr>
          <w:color w:val="333333"/>
          <w:sz w:val="21"/>
          <w:szCs w:val="21"/>
        </w:rPr>
      </w:pPr>
      <w:bookmarkStart w:id="3" w:name="_Prerequisites"/>
      <w:bookmarkEnd w:id="3"/>
      <w:r w:rsidRPr="00C317E5">
        <w:rPr>
          <w:sz w:val="8"/>
          <w:szCs w:val="8"/>
        </w:rPr>
        <w:t> </w:t>
      </w:r>
      <w:r w:rsidR="005775D9" w:rsidRPr="00DB5584">
        <w:t>Prerequisites</w:t>
      </w:r>
    </w:p>
    <w:p w:rsidR="005775D9" w:rsidRPr="00DB5584" w:rsidRDefault="005775D9" w:rsidP="005775D9">
      <w:pPr>
        <w:pStyle w:val="BodyText"/>
        <w:rPr>
          <w:color w:val="333333"/>
          <w:sz w:val="21"/>
          <w:szCs w:val="21"/>
        </w:rPr>
      </w:pPr>
      <w:r w:rsidRPr="00DB5584">
        <w:t>The only prerequisites for this course are</w:t>
      </w:r>
    </w:p>
    <w:p w:rsidR="005775D9" w:rsidRPr="00DB5584" w:rsidRDefault="005775D9" w:rsidP="005775D9">
      <w:pPr>
        <w:pStyle w:val="ListNumber"/>
        <w:rPr>
          <w:color w:val="333333"/>
          <w:sz w:val="21"/>
          <w:szCs w:val="21"/>
        </w:rPr>
      </w:pPr>
      <w:r w:rsidRPr="00DB5584">
        <w:t>an earnest desire to learn to program, and</w:t>
      </w:r>
    </w:p>
    <w:p w:rsidR="005775D9" w:rsidRPr="00DB5584" w:rsidRDefault="005775D9" w:rsidP="005775D9">
      <w:pPr>
        <w:pStyle w:val="ListNumber"/>
        <w:rPr>
          <w:color w:val="333333"/>
          <w:sz w:val="21"/>
          <w:szCs w:val="21"/>
        </w:rPr>
      </w:pPr>
      <w:proofErr w:type="gramStart"/>
      <w:r w:rsidRPr="00DB5584">
        <w:t>a</w:t>
      </w:r>
      <w:proofErr w:type="gramEnd"/>
      <w:r w:rsidRPr="00DB5584">
        <w:t xml:space="preserve"> willingness to work hard at it.</w:t>
      </w:r>
    </w:p>
    <w:p w:rsidR="005775D9" w:rsidRPr="00DB5584" w:rsidRDefault="005775D9" w:rsidP="005775D9">
      <w:pPr>
        <w:pStyle w:val="BodyText"/>
        <w:rPr>
          <w:color w:val="333333"/>
          <w:sz w:val="21"/>
          <w:szCs w:val="21"/>
        </w:rPr>
      </w:pPr>
      <w:r w:rsidRPr="00DB5584">
        <w:t xml:space="preserve">For normal students, this means about 1½ – 2 hours of effort per day, </w:t>
      </w:r>
      <w:r w:rsidRPr="00DB5584">
        <w:rPr>
          <w:i/>
          <w:iCs/>
        </w:rPr>
        <w:t>seven days per week,</w:t>
      </w:r>
      <w:r w:rsidRPr="00DB5584">
        <w:t xml:space="preserve"> in addition to attending classroom and laboratory sessions.</w:t>
      </w:r>
    </w:p>
    <w:p w:rsidR="005775D9" w:rsidRPr="00DB5584" w:rsidRDefault="005775D9" w:rsidP="005775D9">
      <w:pPr>
        <w:pStyle w:val="BodyText"/>
        <w:rPr>
          <w:color w:val="333333"/>
          <w:sz w:val="21"/>
          <w:szCs w:val="21"/>
        </w:rPr>
      </w:pPr>
      <w:r w:rsidRPr="00DB5584">
        <w:t>Learning a programming language is (somewhat) like learning to speak a foreign language. One has to speak it at least a little bit each day. Without that, there is no hope of being able to communicate at even the most basic level.</w:t>
      </w:r>
    </w:p>
    <w:p w:rsidR="005775D9" w:rsidRPr="00DB5584" w:rsidRDefault="005775D9" w:rsidP="005775D9">
      <w:pPr>
        <w:pStyle w:val="BodyText"/>
        <w:rPr>
          <w:color w:val="333333"/>
          <w:sz w:val="21"/>
          <w:szCs w:val="21"/>
        </w:rPr>
      </w:pPr>
      <w:r w:rsidRPr="00DB5584">
        <w:t>Likewise, one must use a programming language at least a little bit each day in order to achieve a modicum of proficiency in it.</w:t>
      </w:r>
    </w:p>
    <w:p w:rsidR="005775D9" w:rsidRPr="00DB5584" w:rsidRDefault="005775D9" w:rsidP="005775D9">
      <w:pPr>
        <w:pStyle w:val="BodyText"/>
        <w:rPr>
          <w:color w:val="333333"/>
          <w:sz w:val="21"/>
          <w:szCs w:val="21"/>
        </w:rPr>
      </w:pPr>
      <w:r w:rsidRPr="00DB5584">
        <w:t>Previous experience has shown that it does not work for students to concentrate all of their work just before assignments are due and/or just before quizzes.</w:t>
      </w:r>
    </w:p>
    <w:p w:rsidR="005775D9" w:rsidRPr="00DB5584" w:rsidRDefault="005775D9" w:rsidP="005775D9">
      <w:pPr>
        <w:pStyle w:val="Heading2"/>
        <w:rPr>
          <w:color w:val="333333"/>
          <w:sz w:val="21"/>
          <w:szCs w:val="21"/>
        </w:rPr>
      </w:pPr>
      <w:bookmarkStart w:id="4" w:name="_Course_Organization"/>
      <w:bookmarkEnd w:id="4"/>
      <w:r>
        <w:t>Course Organization</w:t>
      </w:r>
    </w:p>
    <w:p w:rsidR="005775D9" w:rsidRPr="00DB5584" w:rsidRDefault="005775D9" w:rsidP="005775D9">
      <w:pPr>
        <w:pStyle w:val="BodyText"/>
        <w:rPr>
          <w:color w:val="333333"/>
          <w:sz w:val="21"/>
          <w:szCs w:val="21"/>
        </w:rPr>
      </w:pPr>
      <w:r w:rsidRPr="00DB5584">
        <w:t>CS-1004 has three main components:--</w:t>
      </w:r>
    </w:p>
    <w:p w:rsidR="005775D9" w:rsidRPr="005775D9" w:rsidRDefault="005775D9" w:rsidP="005775D9">
      <w:pPr>
        <w:pStyle w:val="ListBullet2"/>
        <w:rPr>
          <w:color w:val="333333"/>
          <w:sz w:val="21"/>
          <w:szCs w:val="21"/>
        </w:rPr>
      </w:pPr>
      <w:r w:rsidRPr="005775D9">
        <w:rPr>
          <w:b/>
          <w:bCs/>
        </w:rPr>
        <w:t>Classroom activities</w:t>
      </w:r>
      <w:r w:rsidRPr="00DB5584">
        <w:t>, during which we introduce new concepts and discuss their use in computer programs. The instructor will illustrate by writing and running programs, right on the project screen.</w:t>
      </w:r>
    </w:p>
    <w:p w:rsidR="005775D9" w:rsidRPr="00DB5584" w:rsidRDefault="005775D9" w:rsidP="005775D9">
      <w:pPr>
        <w:pStyle w:val="ListBullet2"/>
        <w:rPr>
          <w:color w:val="333333"/>
          <w:sz w:val="21"/>
          <w:szCs w:val="21"/>
        </w:rPr>
      </w:pPr>
      <w:r w:rsidRPr="00DB5584">
        <w:rPr>
          <w:b/>
          <w:bCs/>
        </w:rPr>
        <w:t>Homework</w:t>
      </w:r>
      <w:r w:rsidRPr="00DB5584">
        <w:t>, during which students write program that are increasingly more challenging and useful.</w:t>
      </w:r>
    </w:p>
    <w:p w:rsidR="005775D9" w:rsidRPr="005775D9" w:rsidRDefault="005775D9" w:rsidP="005775D9">
      <w:pPr>
        <w:pStyle w:val="ListBullet2"/>
        <w:rPr>
          <w:color w:val="333333"/>
          <w:sz w:val="21"/>
          <w:szCs w:val="21"/>
        </w:rPr>
      </w:pPr>
      <w:r w:rsidRPr="00DB5584">
        <w:rPr>
          <w:b/>
          <w:bCs/>
        </w:rPr>
        <w:t>Laboratory sessions</w:t>
      </w:r>
      <w:r w:rsidRPr="00DB5584">
        <w:t>, during which students can work thru class material and programming problems in an interactive setting with instructors and teaching assistants.</w:t>
      </w:r>
    </w:p>
    <w:p w:rsidR="00401B05" w:rsidRPr="00DB5584" w:rsidRDefault="00401B05" w:rsidP="00401B05">
      <w:pPr>
        <w:pStyle w:val="Heading2"/>
        <w:rPr>
          <w:color w:val="333333"/>
          <w:sz w:val="21"/>
          <w:szCs w:val="21"/>
        </w:rPr>
      </w:pPr>
      <w:bookmarkStart w:id="5" w:name="_Python_1"/>
      <w:bookmarkEnd w:id="5"/>
      <w:r w:rsidRPr="00DB5584">
        <w:t>Python</w:t>
      </w:r>
      <w:r w:rsidRPr="00DB5584">
        <w:rPr>
          <w:color w:val="333333"/>
          <w:sz w:val="21"/>
          <w:szCs w:val="21"/>
        </w:rPr>
        <w:t> </w:t>
      </w:r>
    </w:p>
    <w:p w:rsidR="005775D9" w:rsidRPr="00DB5584" w:rsidRDefault="005775D9" w:rsidP="005775D9">
      <w:pPr>
        <w:pStyle w:val="BodyText"/>
        <w:jc w:val="center"/>
      </w:pPr>
      <w:r>
        <w:rPr>
          <w:noProof/>
        </w:rPr>
        <w:drawing>
          <wp:inline distT="0" distB="0" distL="0" distR="0" wp14:anchorId="55DB93D5" wp14:editId="63C345FE">
            <wp:extent cx="949325" cy="949325"/>
            <wp:effectExtent l="19050" t="19050" r="22225" b="22225"/>
            <wp:docPr id="4" name="Picture 4" descr="C:\Hugh\WPI\CS-1004, A-term 2016\index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gh\WPI\CS-1004, A-term 2016\index_files\image0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solidFill>
                        <a:schemeClr val="bg1">
                          <a:lumMod val="65000"/>
                        </a:schemeClr>
                      </a:solidFill>
                    </a:ln>
                  </pic:spPr>
                </pic:pic>
              </a:graphicData>
            </a:graphic>
          </wp:inline>
        </w:drawing>
      </w:r>
    </w:p>
    <w:p w:rsidR="005775D9" w:rsidRPr="00DB5584" w:rsidRDefault="005775D9" w:rsidP="005775D9">
      <w:pPr>
        <w:pStyle w:val="BodyText"/>
        <w:rPr>
          <w:color w:val="333333"/>
          <w:sz w:val="21"/>
          <w:szCs w:val="21"/>
        </w:rPr>
      </w:pPr>
      <w:bookmarkStart w:id="6" w:name="_Python"/>
      <w:bookmarkEnd w:id="6"/>
      <w:r w:rsidRPr="00DB5584">
        <w:t xml:space="preserve">This course will be conducted in the programming language </w:t>
      </w:r>
      <w:r w:rsidRPr="00DB5584">
        <w:rPr>
          <w:i/>
          <w:iCs/>
        </w:rPr>
        <w:t>Python</w:t>
      </w:r>
      <w:r w:rsidRPr="00DB5584">
        <w:t xml:space="preserve">, specifically version 3.5 of </w:t>
      </w:r>
      <w:r w:rsidRPr="00DB5584">
        <w:rPr>
          <w:i/>
          <w:iCs/>
        </w:rPr>
        <w:t>Python</w:t>
      </w:r>
      <w:r w:rsidRPr="00DB5584">
        <w:t>.</w:t>
      </w:r>
    </w:p>
    <w:p w:rsidR="005775D9" w:rsidRPr="00DB5584" w:rsidRDefault="005775D9" w:rsidP="005775D9">
      <w:pPr>
        <w:pStyle w:val="Heading4"/>
        <w:rPr>
          <w:color w:val="333333"/>
          <w:sz w:val="26"/>
          <w:szCs w:val="26"/>
        </w:rPr>
      </w:pPr>
      <w:r w:rsidRPr="00DB5584">
        <w:t>Why Python?</w:t>
      </w:r>
    </w:p>
    <w:p w:rsidR="005775D9" w:rsidRPr="00DB5584" w:rsidRDefault="005775D9" w:rsidP="005775D9">
      <w:pPr>
        <w:pStyle w:val="BodyText"/>
        <w:rPr>
          <w:color w:val="333333"/>
          <w:sz w:val="21"/>
          <w:szCs w:val="21"/>
        </w:rPr>
      </w:pPr>
      <w:r w:rsidRPr="00DB5584">
        <w:rPr>
          <w:i/>
          <w:iCs/>
        </w:rPr>
        <w:t>Python</w:t>
      </w:r>
      <w:r w:rsidRPr="00DB5584">
        <w:t xml:space="preserve"> contains all of the programming constructs that you would find in languages such as </w:t>
      </w:r>
      <w:r w:rsidRPr="00DB5584">
        <w:rPr>
          <w:i/>
          <w:iCs/>
        </w:rPr>
        <w:t>C</w:t>
      </w:r>
      <w:r w:rsidRPr="00DB5584">
        <w:t xml:space="preserve">, </w:t>
      </w:r>
      <w:r w:rsidRPr="00DB5584">
        <w:rPr>
          <w:i/>
          <w:iCs/>
        </w:rPr>
        <w:t>C++</w:t>
      </w:r>
      <w:r w:rsidRPr="00DB5584">
        <w:t xml:space="preserve">, </w:t>
      </w:r>
      <w:r w:rsidRPr="00DB5584">
        <w:rPr>
          <w:i/>
          <w:iCs/>
        </w:rPr>
        <w:t>Java</w:t>
      </w:r>
      <w:r w:rsidRPr="00DB5584">
        <w:t xml:space="preserve">, </w:t>
      </w:r>
      <w:r w:rsidRPr="00DB5584">
        <w:rPr>
          <w:i/>
          <w:iCs/>
        </w:rPr>
        <w:t>MATLAB</w:t>
      </w:r>
      <w:r w:rsidRPr="00DB5584">
        <w:t xml:space="preserve">, </w:t>
      </w:r>
      <w:r w:rsidRPr="00DB5584">
        <w:rPr>
          <w:i/>
          <w:iCs/>
        </w:rPr>
        <w:t>Maple</w:t>
      </w:r>
      <w:r w:rsidRPr="00DB5584">
        <w:t xml:space="preserve">, </w:t>
      </w:r>
      <w:proofErr w:type="spellStart"/>
      <w:r w:rsidRPr="00DB5584">
        <w:rPr>
          <w:i/>
          <w:iCs/>
        </w:rPr>
        <w:t>Javascript</w:t>
      </w:r>
      <w:proofErr w:type="spellEnd"/>
      <w:r w:rsidRPr="00DB5584">
        <w:t xml:space="preserve"> and countless other languages. Once you have learned these fundamental constructs, you will be able to quickly grasp whatever programming language comes your way.</w:t>
      </w:r>
    </w:p>
    <w:p w:rsidR="005775D9" w:rsidRPr="00DB5584" w:rsidRDefault="005775D9" w:rsidP="005775D9">
      <w:pPr>
        <w:pStyle w:val="ListBullet2"/>
        <w:rPr>
          <w:color w:val="333333"/>
          <w:sz w:val="21"/>
          <w:szCs w:val="21"/>
        </w:rPr>
      </w:pPr>
      <w:r w:rsidRPr="00DB5584">
        <w:rPr>
          <w:i/>
          <w:iCs/>
        </w:rPr>
        <w:t>Python</w:t>
      </w:r>
      <w:r w:rsidRPr="00DB5584">
        <w:t xml:space="preserve"> offers a much easier “learning curve” than other languages while being just as powerful.</w:t>
      </w:r>
    </w:p>
    <w:p w:rsidR="005775D9" w:rsidRPr="00DB5584" w:rsidRDefault="005775D9" w:rsidP="005775D9">
      <w:pPr>
        <w:pStyle w:val="ListBullet2"/>
        <w:rPr>
          <w:color w:val="333333"/>
          <w:sz w:val="21"/>
          <w:szCs w:val="21"/>
        </w:rPr>
      </w:pPr>
      <w:r w:rsidRPr="00DB5584">
        <w:t xml:space="preserve">The scientific community has quickly embraced the use of </w:t>
      </w:r>
      <w:r w:rsidRPr="00DB5584">
        <w:rPr>
          <w:i/>
          <w:iCs/>
        </w:rPr>
        <w:t>Python</w:t>
      </w:r>
      <w:r w:rsidRPr="00DB5584">
        <w:t>. This language is not intended solely for Computer Science. Its syntax and style are simpler when compared with many other programming languages.</w:t>
      </w:r>
    </w:p>
    <w:p w:rsidR="005775D9" w:rsidRPr="005775D9" w:rsidRDefault="005775D9" w:rsidP="005775D9">
      <w:pPr>
        <w:pStyle w:val="Notehighlight"/>
        <w:rPr>
          <w:b w:val="0"/>
          <w:color w:val="333333"/>
          <w:sz w:val="21"/>
          <w:szCs w:val="21"/>
        </w:rPr>
      </w:pPr>
      <w:r w:rsidRPr="00DB5584">
        <w:rPr>
          <w:bCs/>
        </w:rPr>
        <w:t>Note:</w:t>
      </w:r>
      <w:r>
        <w:rPr>
          <w:b w:val="0"/>
          <w:bCs/>
        </w:rPr>
        <w:tab/>
      </w:r>
      <w:r w:rsidRPr="005775D9">
        <w:rPr>
          <w:b w:val="0"/>
        </w:rPr>
        <w:t xml:space="preserve">There are two versions of Python in use at WPI and worldwide, name </w:t>
      </w:r>
      <w:r w:rsidRPr="005775D9">
        <w:rPr>
          <w:b w:val="0"/>
          <w:i/>
          <w:iCs/>
        </w:rPr>
        <w:t>Python 2.7</w:t>
      </w:r>
      <w:r w:rsidRPr="005775D9">
        <w:rPr>
          <w:b w:val="0"/>
        </w:rPr>
        <w:t xml:space="preserve"> and </w:t>
      </w:r>
      <w:r w:rsidRPr="005775D9">
        <w:rPr>
          <w:b w:val="0"/>
          <w:i/>
          <w:iCs/>
        </w:rPr>
        <w:t>Python 3.5</w:t>
      </w:r>
      <w:r w:rsidRPr="005775D9">
        <w:rPr>
          <w:b w:val="0"/>
        </w:rPr>
        <w:t xml:space="preserve">. </w:t>
      </w:r>
      <w:r w:rsidRPr="005775D9">
        <w:rPr>
          <w:b w:val="0"/>
          <w:i/>
          <w:iCs/>
        </w:rPr>
        <w:t>Python 3.5</w:t>
      </w:r>
      <w:r w:rsidRPr="005775D9">
        <w:rPr>
          <w:b w:val="0"/>
        </w:rPr>
        <w:t xml:space="preserve"> is not compatible with </w:t>
      </w:r>
      <w:r w:rsidRPr="005775D9">
        <w:rPr>
          <w:b w:val="0"/>
          <w:i/>
          <w:iCs/>
        </w:rPr>
        <w:t>Python 2.7</w:t>
      </w:r>
      <w:r w:rsidRPr="005775D9">
        <w:rPr>
          <w:b w:val="0"/>
        </w:rPr>
        <w:t xml:space="preserve">. Programs borrowed from other sources using </w:t>
      </w:r>
      <w:r w:rsidRPr="005775D9">
        <w:rPr>
          <w:b w:val="0"/>
          <w:i/>
          <w:iCs/>
        </w:rPr>
        <w:t>Python 2.7</w:t>
      </w:r>
      <w:r w:rsidRPr="005775D9">
        <w:rPr>
          <w:b w:val="0"/>
        </w:rPr>
        <w:t xml:space="preserve"> are not likely to work correctly this term; if they do work, they may produce different results when run under </w:t>
      </w:r>
      <w:r w:rsidRPr="005775D9">
        <w:rPr>
          <w:b w:val="0"/>
          <w:i/>
          <w:iCs/>
        </w:rPr>
        <w:t>Python 3.5</w:t>
      </w:r>
      <w:r w:rsidRPr="005775D9">
        <w:rPr>
          <w:b w:val="0"/>
        </w:rPr>
        <w:t xml:space="preserve"> than they would produce under </w:t>
      </w:r>
      <w:r w:rsidRPr="005775D9">
        <w:rPr>
          <w:b w:val="0"/>
          <w:i/>
          <w:iCs/>
        </w:rPr>
        <w:t>Python 2.7.</w:t>
      </w:r>
    </w:p>
    <w:p w:rsidR="005775D9" w:rsidRPr="00DB5584" w:rsidRDefault="005775D9" w:rsidP="005775D9">
      <w:pPr>
        <w:pStyle w:val="BodyText"/>
        <w:rPr>
          <w:color w:val="333333"/>
          <w:sz w:val="21"/>
          <w:szCs w:val="21"/>
        </w:rPr>
      </w:pPr>
      <w:r w:rsidRPr="00DB5584">
        <w:t xml:space="preserve">You should plan to install </w:t>
      </w:r>
      <w:r w:rsidRPr="00DB5584">
        <w:rPr>
          <w:i/>
          <w:iCs/>
        </w:rPr>
        <w:t>Python 3.5</w:t>
      </w:r>
      <w:r w:rsidRPr="00DB5584">
        <w:t xml:space="preserve"> and additional packages needed for this course onto your personal computer or laptop. Instructions for installing </w:t>
      </w:r>
      <w:r w:rsidRPr="00DB5584">
        <w:rPr>
          <w:i/>
          <w:iCs/>
        </w:rPr>
        <w:t>Python</w:t>
      </w:r>
      <w:r w:rsidRPr="00DB5584">
        <w:t xml:space="preserve"> on your </w:t>
      </w:r>
      <w:r w:rsidRPr="00DB5584">
        <w:rPr>
          <w:i/>
          <w:iCs/>
        </w:rPr>
        <w:t>Windows</w:t>
      </w:r>
      <w:r w:rsidRPr="00DB5584">
        <w:t xml:space="preserve"> </w:t>
      </w:r>
      <w:r w:rsidRPr="00DB5584">
        <w:rPr>
          <w:i/>
          <w:iCs/>
        </w:rPr>
        <w:t>7,</w:t>
      </w:r>
      <w:r w:rsidRPr="00DB5584">
        <w:t xml:space="preserve"> </w:t>
      </w:r>
      <w:r w:rsidRPr="00DB5584">
        <w:rPr>
          <w:i/>
          <w:iCs/>
        </w:rPr>
        <w:t xml:space="preserve">Windows 8, </w:t>
      </w:r>
      <w:r w:rsidRPr="00DB5584">
        <w:t>or</w:t>
      </w:r>
      <w:r w:rsidRPr="00DB5584">
        <w:rPr>
          <w:i/>
          <w:iCs/>
        </w:rPr>
        <w:t xml:space="preserve"> Windows 10 </w:t>
      </w:r>
      <w:r w:rsidRPr="00DB5584">
        <w:t xml:space="preserve">system can be found here:– </w:t>
      </w:r>
      <w:hyperlink r:id="rId12" w:history="1">
        <w:proofErr w:type="spellStart"/>
        <w:r w:rsidRPr="00DB5584">
          <w:rPr>
            <w:color w:val="0000FF"/>
            <w:u w:val="single"/>
          </w:rPr>
          <w:t>docx</w:t>
        </w:r>
        <w:proofErr w:type="spellEnd"/>
      </w:hyperlink>
      <w:r w:rsidRPr="00DB5584">
        <w:t xml:space="preserve">, </w:t>
      </w:r>
      <w:hyperlink r:id="rId13" w:history="1">
        <w:r w:rsidRPr="00DB5584">
          <w:rPr>
            <w:color w:val="0000FF"/>
            <w:u w:val="single"/>
          </w:rPr>
          <w:t>pdf</w:t>
        </w:r>
      </w:hyperlink>
      <w:r w:rsidRPr="00DB5584">
        <w:t xml:space="preserve">. Instructions for setting up </w:t>
      </w:r>
      <w:r w:rsidRPr="00DB5584">
        <w:rPr>
          <w:i/>
          <w:iCs/>
        </w:rPr>
        <w:t>Python</w:t>
      </w:r>
      <w:r w:rsidRPr="00DB5584">
        <w:t xml:space="preserve"> on your Macintosh or Linux system can be found here</w:t>
      </w:r>
      <w:proofErr w:type="gramStart"/>
      <w:r w:rsidRPr="00DB5584">
        <w:t>:–</w:t>
      </w:r>
      <w:proofErr w:type="gramEnd"/>
      <w:r w:rsidRPr="00DB5584">
        <w:t xml:space="preserve"> </w:t>
      </w:r>
      <w:hyperlink r:id="rId14" w:history="1">
        <w:proofErr w:type="spellStart"/>
        <w:r w:rsidRPr="00DB5584">
          <w:rPr>
            <w:color w:val="0000FF"/>
            <w:u w:val="single"/>
          </w:rPr>
          <w:t>docx</w:t>
        </w:r>
        <w:proofErr w:type="spellEnd"/>
      </w:hyperlink>
      <w:r w:rsidRPr="00DB5584">
        <w:t xml:space="preserve">, </w:t>
      </w:r>
      <w:hyperlink r:id="rId15" w:history="1">
        <w:r w:rsidRPr="00DB5584">
          <w:rPr>
            <w:color w:val="0000FF"/>
            <w:u w:val="single"/>
          </w:rPr>
          <w:t>pdf</w:t>
        </w:r>
      </w:hyperlink>
      <w:r w:rsidRPr="00DB5584">
        <w:t>.</w:t>
      </w:r>
    </w:p>
    <w:p w:rsidR="005775D9" w:rsidRPr="00DB5584" w:rsidRDefault="005775D9" w:rsidP="005775D9">
      <w:pPr>
        <w:pStyle w:val="Heading2"/>
        <w:rPr>
          <w:color w:val="333333"/>
          <w:sz w:val="21"/>
          <w:szCs w:val="21"/>
        </w:rPr>
      </w:pPr>
      <w:bookmarkStart w:id="7" w:name="_Goals_and_Outcomes"/>
      <w:bookmarkEnd w:id="7"/>
      <w:r w:rsidRPr="00DB5584">
        <w:t>Goals and Outcomes</w:t>
      </w:r>
      <w:r w:rsidRPr="00DB5584">
        <w:rPr>
          <w:color w:val="333333"/>
          <w:sz w:val="21"/>
          <w:szCs w:val="21"/>
        </w:rPr>
        <w:t> </w:t>
      </w:r>
    </w:p>
    <w:p w:rsidR="005775D9" w:rsidRPr="00DB5584" w:rsidRDefault="005775D9" w:rsidP="005775D9">
      <w:pPr>
        <w:pStyle w:val="BodyText"/>
        <w:rPr>
          <w:color w:val="333333"/>
          <w:sz w:val="21"/>
          <w:szCs w:val="21"/>
        </w:rPr>
      </w:pPr>
      <w:r w:rsidRPr="00DB5584">
        <w:t>Upon completion of this course, students should be able to:--</w:t>
      </w:r>
    </w:p>
    <w:p w:rsidR="005775D9" w:rsidRPr="00DB5584" w:rsidRDefault="005775D9" w:rsidP="005775D9">
      <w:pPr>
        <w:pStyle w:val="ListBullet"/>
        <w:rPr>
          <w:color w:val="333333"/>
          <w:sz w:val="21"/>
          <w:szCs w:val="21"/>
        </w:rPr>
      </w:pPr>
      <w:r w:rsidRPr="00DB5584">
        <w:t>Understand how to write programs to solve common scientific and engineering problems.</w:t>
      </w:r>
    </w:p>
    <w:p w:rsidR="005775D9" w:rsidRPr="00DB5584" w:rsidRDefault="005775D9" w:rsidP="005775D9">
      <w:pPr>
        <w:pStyle w:val="ListBullet"/>
        <w:rPr>
          <w:color w:val="333333"/>
          <w:sz w:val="21"/>
          <w:szCs w:val="21"/>
        </w:rPr>
      </w:pPr>
      <w:r w:rsidRPr="00DB5584">
        <w:t>Use a debugger to single-step through a program execution.</w:t>
      </w:r>
    </w:p>
    <w:p w:rsidR="005775D9" w:rsidRPr="00DB5584" w:rsidRDefault="005775D9" w:rsidP="005775D9">
      <w:pPr>
        <w:pStyle w:val="ListBullet"/>
        <w:rPr>
          <w:color w:val="333333"/>
          <w:sz w:val="21"/>
          <w:szCs w:val="21"/>
        </w:rPr>
      </w:pPr>
      <w:r w:rsidRPr="00DB5584">
        <w:t xml:space="preserve">Write </w:t>
      </w:r>
      <w:r w:rsidRPr="00DB5584">
        <w:rPr>
          <w:i/>
          <w:iCs/>
        </w:rPr>
        <w:t>Python</w:t>
      </w:r>
      <w:r w:rsidRPr="00DB5584">
        <w:t xml:space="preserve"> </w:t>
      </w:r>
      <w:proofErr w:type="gramStart"/>
      <w:r w:rsidRPr="00DB5584">
        <w:t>programs using appropriate programming constructs</w:t>
      </w:r>
      <w:proofErr w:type="gramEnd"/>
      <w:r w:rsidRPr="00DB5584">
        <w:t>.</w:t>
      </w:r>
    </w:p>
    <w:p w:rsidR="005775D9" w:rsidRPr="00DB5584" w:rsidRDefault="005775D9" w:rsidP="005775D9">
      <w:pPr>
        <w:pStyle w:val="ListBullet"/>
        <w:rPr>
          <w:color w:val="333333"/>
          <w:sz w:val="21"/>
          <w:szCs w:val="21"/>
        </w:rPr>
      </w:pPr>
      <w:r w:rsidRPr="00DB5584">
        <w:t>Process data from keyboard input of files (including text, binary, and CSV).</w:t>
      </w:r>
    </w:p>
    <w:p w:rsidR="005775D9" w:rsidRPr="00DB5584" w:rsidRDefault="005775D9" w:rsidP="005775D9">
      <w:pPr>
        <w:pStyle w:val="BodyText"/>
        <w:rPr>
          <w:color w:val="333333"/>
          <w:sz w:val="21"/>
          <w:szCs w:val="21"/>
        </w:rPr>
      </w:pPr>
      <w:r w:rsidRPr="00DB5584">
        <w:t>We have identified a set of skills that you will learn and exercise in this class. These skills summarize the experience that one would have using any language. Once you have mastered these fundamental skills, you can apply your programming knowledge to learn new languages. Over time, as you become more proficient, you will make your own skill sets that will prove useful in your career.</w:t>
      </w:r>
    </w:p>
    <w:p w:rsidR="005775D9" w:rsidRPr="00DB5584" w:rsidRDefault="005775D9" w:rsidP="005775D9">
      <w:pPr>
        <w:pStyle w:val="BodyText"/>
        <w:rPr>
          <w:color w:val="333333"/>
          <w:sz w:val="21"/>
          <w:szCs w:val="21"/>
        </w:rPr>
      </w:pPr>
      <w:r w:rsidRPr="00DB5584">
        <w:t xml:space="preserve">The </w:t>
      </w:r>
      <w:r>
        <w:t xml:space="preserve">list of skills can be found at the </w:t>
      </w:r>
      <w:r w:rsidRPr="00DB5584">
        <w:t>following URL</w:t>
      </w:r>
      <w:proofErr w:type="gramStart"/>
      <w:r w:rsidRPr="00DB5584">
        <w:t>:–</w:t>
      </w:r>
      <w:proofErr w:type="gramEnd"/>
      <w:r w:rsidRPr="00DB5584">
        <w:t xml:space="preserve"> </w:t>
      </w:r>
      <w:hyperlink r:id="rId16" w:history="1">
        <w:r w:rsidRPr="00DB5584">
          <w:rPr>
            <w:color w:val="BC1A2B"/>
            <w:u w:val="single"/>
          </w:rPr>
          <w:t>CS1004 Programming Skills</w:t>
        </w:r>
      </w:hyperlink>
      <w:r w:rsidRPr="00DB5584">
        <w:t>.</w:t>
      </w:r>
    </w:p>
    <w:p w:rsidR="005775D9" w:rsidRPr="00DB5584" w:rsidRDefault="005775D9" w:rsidP="005775D9">
      <w:pPr>
        <w:pStyle w:val="Heading2"/>
        <w:rPr>
          <w:color w:val="333333"/>
          <w:sz w:val="21"/>
          <w:szCs w:val="21"/>
        </w:rPr>
      </w:pPr>
      <w:bookmarkStart w:id="8" w:name="_Textbook"/>
      <w:bookmarkEnd w:id="8"/>
      <w:r w:rsidRPr="00DB5584">
        <w:t>Textbook</w:t>
      </w:r>
      <w:r w:rsidRPr="00DB5584">
        <w:rPr>
          <w:color w:val="333333"/>
          <w:sz w:val="21"/>
          <w:szCs w:val="21"/>
        </w:rPr>
        <w:t> </w:t>
      </w:r>
    </w:p>
    <w:p w:rsidR="005775D9" w:rsidRPr="00DB5584" w:rsidRDefault="005775D9" w:rsidP="005775D9">
      <w:pPr>
        <w:pStyle w:val="BodyText"/>
        <w:rPr>
          <w:color w:val="333333"/>
          <w:sz w:val="21"/>
          <w:szCs w:val="21"/>
        </w:rPr>
      </w:pPr>
      <w:r w:rsidRPr="00DB5584">
        <w:t xml:space="preserve">The textbook for this term is </w:t>
      </w:r>
    </w:p>
    <w:p w:rsidR="005775D9" w:rsidRPr="00DB5584" w:rsidRDefault="005775D9" w:rsidP="005775D9">
      <w:pPr>
        <w:pStyle w:val="BodyTextindented"/>
        <w:rPr>
          <w:color w:val="333333"/>
          <w:sz w:val="21"/>
          <w:szCs w:val="21"/>
        </w:rPr>
      </w:pPr>
      <w:r w:rsidRPr="00DB5584">
        <w:t>Python Programming: An Introduction to Computer Science, 2</w:t>
      </w:r>
      <w:r w:rsidRPr="00DB5584">
        <w:rPr>
          <w:vertAlign w:val="superscript"/>
        </w:rPr>
        <w:t>nd</w:t>
      </w:r>
      <w:r w:rsidRPr="00DB5584">
        <w:t xml:space="preserve"> edition, by John </w:t>
      </w:r>
      <w:proofErr w:type="spellStart"/>
      <w:r w:rsidRPr="00DB5584">
        <w:t>Zelle</w:t>
      </w:r>
      <w:proofErr w:type="spellEnd"/>
      <w:r w:rsidRPr="00DB5584">
        <w:t>, published by Franklin, Beadle, and Associates, 2010.</w:t>
      </w:r>
    </w:p>
    <w:p w:rsidR="005775D9" w:rsidRPr="00DB5584" w:rsidRDefault="005775D9" w:rsidP="005775D9">
      <w:pPr>
        <w:pStyle w:val="BodyText"/>
        <w:rPr>
          <w:color w:val="333333"/>
          <w:sz w:val="21"/>
          <w:szCs w:val="21"/>
        </w:rPr>
      </w:pPr>
      <w:r w:rsidRPr="00DB5584">
        <w:t xml:space="preserve">This book is </w:t>
      </w:r>
      <w:r w:rsidRPr="00DB5584">
        <w:rPr>
          <w:i/>
          <w:iCs/>
        </w:rPr>
        <w:t>extremely inexpensive</w:t>
      </w:r>
      <w:r w:rsidRPr="00DB5584">
        <w:t xml:space="preserve"> — it is in your interest to own a copy.</w:t>
      </w:r>
    </w:p>
    <w:p w:rsidR="005775D9" w:rsidRPr="00DB5584" w:rsidRDefault="005775D9" w:rsidP="004620F7">
      <w:pPr>
        <w:pStyle w:val="Heading2"/>
        <w:rPr>
          <w:color w:val="333333"/>
          <w:sz w:val="21"/>
          <w:szCs w:val="21"/>
        </w:rPr>
      </w:pPr>
      <w:bookmarkStart w:id="9" w:name="_Logistics_and_Administrative"/>
      <w:bookmarkEnd w:id="9"/>
      <w:r w:rsidRPr="00DB5584">
        <w:t>Logistics and Administrative Information</w:t>
      </w:r>
      <w:r w:rsidRPr="00DB5584">
        <w:rPr>
          <w:color w:val="333333"/>
          <w:sz w:val="21"/>
          <w:szCs w:val="21"/>
        </w:rPr>
        <w:t> </w:t>
      </w:r>
    </w:p>
    <w:p w:rsidR="005775D9" w:rsidRPr="00DB5584" w:rsidRDefault="005775D9" w:rsidP="004620F7">
      <w:pPr>
        <w:pStyle w:val="BodyText"/>
        <w:rPr>
          <w:color w:val="333333"/>
          <w:sz w:val="21"/>
          <w:szCs w:val="21"/>
        </w:rPr>
      </w:pPr>
      <w:r w:rsidRPr="00DB5584">
        <w:t>CS-1004 meets for four one-hour class session per week for a seve</w:t>
      </w:r>
      <w:r>
        <w:t>n</w:t>
      </w:r>
      <w:r w:rsidRPr="00DB5584">
        <w:t>-week undergraduate term (28 hours).</w:t>
      </w:r>
    </w:p>
    <w:p w:rsidR="005775D9" w:rsidRPr="00DB5584" w:rsidRDefault="005775D9" w:rsidP="004620F7">
      <w:pPr>
        <w:pStyle w:val="Note"/>
        <w:rPr>
          <w:rFonts w:cs="Helvetica"/>
          <w:color w:val="333333"/>
          <w:sz w:val="21"/>
          <w:szCs w:val="21"/>
        </w:rPr>
      </w:pPr>
      <w:r w:rsidRPr="00DB5584">
        <w:t>Time and Place:</w:t>
      </w:r>
      <w:r w:rsidRPr="00DB5584">
        <w:rPr>
          <w:sz w:val="27"/>
          <w:szCs w:val="27"/>
        </w:rPr>
        <w:t xml:space="preserve"> </w:t>
      </w:r>
      <w:r w:rsidRPr="004620F7">
        <w:rPr>
          <w:rFonts w:cs="Helvetica"/>
          <w:b w:val="0"/>
          <w:i/>
          <w:iCs/>
          <w:color w:val="000000"/>
        </w:rPr>
        <w:t xml:space="preserve">Mondays, Tuesdays, Thursdays, </w:t>
      </w:r>
      <w:r w:rsidRPr="004620F7">
        <w:rPr>
          <w:rFonts w:cs="Helvetica"/>
          <w:b w:val="0"/>
          <w:color w:val="000000"/>
        </w:rPr>
        <w:t xml:space="preserve">and </w:t>
      </w:r>
      <w:r w:rsidRPr="004620F7">
        <w:rPr>
          <w:rFonts w:cs="Helvetica"/>
          <w:b w:val="0"/>
          <w:i/>
          <w:iCs/>
          <w:color w:val="000000"/>
        </w:rPr>
        <w:t>Fridays, 8:00 AM — 8:50 AM, Atwater-Kent 116</w:t>
      </w:r>
      <w:r w:rsidRPr="004620F7">
        <w:rPr>
          <w:rFonts w:cs="Helvetica"/>
          <w:b w:val="0"/>
          <w:color w:val="000000"/>
        </w:rPr>
        <w:t xml:space="preserve">, </w:t>
      </w:r>
      <w:r w:rsidRPr="004620F7">
        <w:rPr>
          <w:rFonts w:cs="Helvetica"/>
          <w:b w:val="0"/>
          <w:i/>
          <w:iCs/>
          <w:color w:val="000000"/>
        </w:rPr>
        <w:t>August 25 — October 13, 2016.</w:t>
      </w:r>
      <w:r w:rsidRPr="004620F7">
        <w:rPr>
          <w:rFonts w:cs="Helvetica"/>
          <w:b w:val="0"/>
          <w:color w:val="000000"/>
        </w:rPr>
        <w:t xml:space="preserve"> There will be no classes on Labor Day, September 5. </w:t>
      </w:r>
      <w:r w:rsidRPr="004620F7">
        <w:rPr>
          <w:rFonts w:cs="Helvetica"/>
          <w:b w:val="0"/>
          <w:color w:val="000000"/>
          <w:sz w:val="20"/>
          <w:szCs w:val="20"/>
        </w:rPr>
        <w:t>(On Thursday, August 25, WPI will follow a Monday schedule; this will have no impact on our class.)</w:t>
      </w:r>
    </w:p>
    <w:p w:rsidR="005775D9" w:rsidRPr="00DB5584" w:rsidRDefault="005775D9" w:rsidP="004620F7">
      <w:pPr>
        <w:pStyle w:val="Note"/>
        <w:rPr>
          <w:color w:val="333333"/>
          <w:sz w:val="21"/>
          <w:szCs w:val="21"/>
        </w:rPr>
      </w:pPr>
      <w:r w:rsidRPr="00DB5584">
        <w:t>Laboratory Sessions:</w:t>
      </w:r>
      <w:r w:rsidRPr="00DB5584">
        <w:rPr>
          <w:sz w:val="20"/>
          <w:szCs w:val="20"/>
        </w:rPr>
        <w:t xml:space="preserve"> </w:t>
      </w:r>
      <w:r w:rsidRPr="004620F7">
        <w:rPr>
          <w:b w:val="0"/>
        </w:rPr>
        <w:t>All laboratory</w:t>
      </w:r>
      <w:proofErr w:type="gramStart"/>
      <w:r w:rsidRPr="004620F7">
        <w:rPr>
          <w:b w:val="0"/>
        </w:rPr>
        <w:t>  sessions</w:t>
      </w:r>
      <w:proofErr w:type="gramEnd"/>
      <w:r w:rsidRPr="004620F7">
        <w:rPr>
          <w:b w:val="0"/>
        </w:rPr>
        <w:t xml:space="preserve"> will be held on Wednesdays, </w:t>
      </w:r>
      <w:r w:rsidRPr="004620F7">
        <w:rPr>
          <w:b w:val="0"/>
          <w:i/>
          <w:iCs/>
        </w:rPr>
        <w:t>August 31, thru October 12, 2016.</w:t>
      </w:r>
      <w:r w:rsidRPr="004620F7">
        <w:rPr>
          <w:b w:val="0"/>
        </w:rPr>
        <w:t xml:space="preserve"> Specific sessions are scheduled as follows:--</w:t>
      </w:r>
    </w:p>
    <w:p w:rsidR="005775D9" w:rsidRPr="00DB5584" w:rsidRDefault="005775D9" w:rsidP="004620F7">
      <w:pPr>
        <w:pStyle w:val="ListBullet2"/>
        <w:rPr>
          <w:color w:val="333333"/>
          <w:sz w:val="21"/>
          <w:szCs w:val="21"/>
        </w:rPr>
      </w:pPr>
      <w:r w:rsidRPr="00DB5584">
        <w:t>Section A01:-- Goddard 012, 8:00-8:50 AM</w:t>
      </w:r>
    </w:p>
    <w:p w:rsidR="005775D9" w:rsidRPr="00DB5584" w:rsidRDefault="005775D9" w:rsidP="004620F7">
      <w:pPr>
        <w:pStyle w:val="ListBullet2"/>
        <w:rPr>
          <w:color w:val="333333"/>
          <w:sz w:val="21"/>
          <w:szCs w:val="21"/>
        </w:rPr>
      </w:pPr>
      <w:r w:rsidRPr="00DB5584">
        <w:t>Section A02:-- Goddard 012, 9:00-9:50 AM</w:t>
      </w:r>
    </w:p>
    <w:p w:rsidR="005775D9" w:rsidRPr="00DB5584" w:rsidRDefault="005775D9" w:rsidP="004620F7">
      <w:pPr>
        <w:pStyle w:val="ListBullet2"/>
        <w:rPr>
          <w:color w:val="333333"/>
          <w:sz w:val="21"/>
          <w:szCs w:val="21"/>
        </w:rPr>
      </w:pPr>
      <w:r w:rsidRPr="00DB5584">
        <w:t>Section A03:-- Goddard 012, 4:00-4:50 PM</w:t>
      </w:r>
    </w:p>
    <w:p w:rsidR="005775D9" w:rsidRPr="00DB5584" w:rsidRDefault="005775D9" w:rsidP="004620F7">
      <w:pPr>
        <w:pStyle w:val="ListBullet2"/>
        <w:rPr>
          <w:color w:val="333333"/>
          <w:sz w:val="21"/>
          <w:szCs w:val="21"/>
        </w:rPr>
      </w:pPr>
      <w:r w:rsidRPr="00DB5584">
        <w:t>Section A04:-- Higgins Labs 230, 11:00-11:50 AM</w:t>
      </w:r>
    </w:p>
    <w:p w:rsidR="005775D9" w:rsidRPr="00DB5584" w:rsidRDefault="005775D9" w:rsidP="004620F7">
      <w:pPr>
        <w:pStyle w:val="ListBullet2"/>
        <w:rPr>
          <w:color w:val="333333"/>
          <w:sz w:val="21"/>
          <w:szCs w:val="21"/>
        </w:rPr>
      </w:pPr>
      <w:r w:rsidRPr="00DB5584">
        <w:t>Section A05:-- Goddard 012, 12:00-12:50 PM</w:t>
      </w:r>
    </w:p>
    <w:p w:rsidR="005775D9" w:rsidRPr="004620F7" w:rsidRDefault="005775D9" w:rsidP="004620F7">
      <w:pPr>
        <w:pStyle w:val="BodyTextindented"/>
        <w:rPr>
          <w:i w:val="0"/>
          <w:color w:val="333333"/>
          <w:sz w:val="21"/>
          <w:szCs w:val="21"/>
        </w:rPr>
      </w:pPr>
      <w:r w:rsidRPr="004620F7">
        <w:rPr>
          <w:i w:val="0"/>
        </w:rPr>
        <w:t>Students needing to switch laboratory sessions should discuss their situations with the Professor. There is no need to change registrations in order to switch lab sessions. Most lab sessions are full, so students who miss scheduled sessions can only be accommodated in later sessions if there is space.</w:t>
      </w:r>
    </w:p>
    <w:p w:rsidR="005775D9" w:rsidRPr="00DB5584" w:rsidRDefault="005775D9" w:rsidP="004620F7">
      <w:pPr>
        <w:pStyle w:val="Note"/>
        <w:rPr>
          <w:color w:val="333333"/>
          <w:sz w:val="21"/>
          <w:szCs w:val="21"/>
        </w:rPr>
      </w:pPr>
      <w:r w:rsidRPr="00DB5584">
        <w:rPr>
          <w:bCs/>
        </w:rPr>
        <w:t>Absences:</w:t>
      </w:r>
      <w:r w:rsidRPr="004620F7">
        <w:rPr>
          <w:b w:val="0"/>
          <w:bCs/>
        </w:rPr>
        <w:t xml:space="preserve"> </w:t>
      </w:r>
      <w:r w:rsidRPr="004620F7">
        <w:rPr>
          <w:b w:val="0"/>
        </w:rPr>
        <w:t xml:space="preserve">Students needing to be absent from class should notify the professor by e-mail or in person as soon as possible. Likewise, students needing to schedule assignments or presentations around religious holidays, projects, or interview trips should notify the professor </w:t>
      </w:r>
      <w:r w:rsidRPr="004620F7">
        <w:rPr>
          <w:b w:val="0"/>
          <w:i/>
          <w:iCs/>
        </w:rPr>
        <w:t>at the beginning of the term.</w:t>
      </w:r>
    </w:p>
    <w:p w:rsidR="005775D9" w:rsidRPr="00DB5584" w:rsidRDefault="005775D9" w:rsidP="005775D9">
      <w:pPr>
        <w:spacing w:before="240" w:after="120"/>
        <w:rPr>
          <w:rFonts w:cs="Helvetica"/>
          <w:color w:val="333333"/>
          <w:sz w:val="21"/>
          <w:szCs w:val="21"/>
        </w:rPr>
      </w:pPr>
      <w:r w:rsidRPr="00DB5584">
        <w:rPr>
          <w:rFonts w:cs="Helvetica"/>
          <w:b/>
          <w:bCs/>
          <w:color w:val="000000"/>
        </w:rPr>
        <w:t>Professor:</w:t>
      </w:r>
      <w:r w:rsidRPr="00DB5584">
        <w:rPr>
          <w:rFonts w:cs="Helvetica"/>
          <w:b/>
          <w:bCs/>
          <w:color w:val="000000"/>
          <w:sz w:val="20"/>
          <w:szCs w:val="20"/>
        </w:rPr>
        <w:t xml:space="preserve"> </w:t>
      </w:r>
      <w:r w:rsidRPr="00DB5584">
        <w:rPr>
          <w:rFonts w:cs="Helvetica"/>
          <w:color w:val="000000"/>
        </w:rPr>
        <w:t>Hugh C. Lauer</w:t>
      </w:r>
    </w:p>
    <w:p w:rsidR="005775D9" w:rsidRPr="00DB5584" w:rsidRDefault="005775D9" w:rsidP="004620F7">
      <w:pPr>
        <w:pStyle w:val="ListBullet"/>
        <w:rPr>
          <w:color w:val="333333"/>
          <w:sz w:val="21"/>
          <w:szCs w:val="21"/>
        </w:rPr>
      </w:pPr>
      <w:r w:rsidRPr="00DB5584">
        <w:t>Email: &lt;professor's last name&gt;@wpi.edu</w:t>
      </w:r>
      <w:r w:rsidRPr="00DB5584">
        <w:br/>
        <w:t xml:space="preserve">Office hours: </w:t>
      </w:r>
      <w:r>
        <w:t>See chart</w:t>
      </w:r>
      <w:r w:rsidR="004620F7">
        <w:t xml:space="preserve"> below</w:t>
      </w:r>
      <w:r>
        <w:t xml:space="preserve"> (</w:t>
      </w:r>
      <w:r w:rsidRPr="00DB5584">
        <w:t>TBD</w:t>
      </w:r>
      <w:r>
        <w:t>)</w:t>
      </w:r>
      <w:r w:rsidR="00D14514">
        <w:br/>
        <w:t>Office: Fuller Labs 144</w:t>
      </w:r>
    </w:p>
    <w:p w:rsidR="005775D9" w:rsidRPr="00D14514" w:rsidRDefault="005775D9" w:rsidP="00D14514">
      <w:pPr>
        <w:spacing w:before="240" w:after="120"/>
        <w:rPr>
          <w:rFonts w:cs="Helvetica"/>
          <w:b/>
          <w:bCs/>
          <w:color w:val="000000"/>
        </w:rPr>
      </w:pPr>
      <w:r w:rsidRPr="00DB5584">
        <w:rPr>
          <w:rFonts w:cs="Helvetica"/>
          <w:b/>
          <w:bCs/>
          <w:color w:val="000000"/>
        </w:rPr>
        <w:t>Graduate Teaching Assistant:</w:t>
      </w:r>
      <w:r w:rsidRPr="00D14514">
        <w:rPr>
          <w:rFonts w:cs="Helvetica"/>
          <w:b/>
          <w:bCs/>
          <w:color w:val="000000"/>
        </w:rPr>
        <w:t xml:space="preserve"> TBD</w:t>
      </w:r>
    </w:p>
    <w:p w:rsidR="005775D9" w:rsidRPr="00DB5584" w:rsidRDefault="005775D9" w:rsidP="005775D9">
      <w:pPr>
        <w:spacing w:after="120"/>
        <w:rPr>
          <w:rFonts w:cs="Helvetica"/>
          <w:color w:val="333333"/>
          <w:sz w:val="21"/>
          <w:szCs w:val="21"/>
        </w:rPr>
      </w:pPr>
      <w:r w:rsidRPr="00DB5584">
        <w:rPr>
          <w:rFonts w:cs="Helvetica"/>
          <w:color w:val="000000"/>
        </w:rPr>
        <w:t>Email: &lt;TBD&gt;@wpi.edu</w:t>
      </w:r>
      <w:r w:rsidRPr="00DB5584">
        <w:rPr>
          <w:rFonts w:cs="Helvetica"/>
          <w:color w:val="000000"/>
        </w:rPr>
        <w:br/>
      </w:r>
      <w:r>
        <w:rPr>
          <w:rFonts w:cs="Helvetica"/>
          <w:color w:val="000000"/>
        </w:rPr>
        <w:tab/>
      </w:r>
      <w:r w:rsidRPr="00DB5584">
        <w:rPr>
          <w:rFonts w:cs="Helvetica"/>
          <w:b/>
          <w:color w:val="000000"/>
        </w:rPr>
        <w:t>Office hours</w:t>
      </w:r>
      <w:r>
        <w:rPr>
          <w:rFonts w:cs="Helvetica"/>
          <w:color w:val="000000"/>
        </w:rPr>
        <w:t xml:space="preserve"> are held in</w:t>
      </w:r>
      <w:r w:rsidRPr="00DB5584">
        <w:rPr>
          <w:rFonts w:cs="Helvetica"/>
          <w:color w:val="000000"/>
        </w:rPr>
        <w:t xml:space="preserve"> Fuller </w:t>
      </w:r>
      <w:r>
        <w:rPr>
          <w:rFonts w:cs="Helvetica"/>
          <w:color w:val="000000"/>
        </w:rPr>
        <w:t>A22 or Zoo Lab</w:t>
      </w:r>
    </w:p>
    <w:p w:rsidR="005775D9" w:rsidRPr="00D14514" w:rsidRDefault="005775D9" w:rsidP="00D14514">
      <w:pPr>
        <w:spacing w:before="240" w:after="120"/>
        <w:rPr>
          <w:rFonts w:cs="Helvetica"/>
          <w:b/>
          <w:bCs/>
          <w:color w:val="000000"/>
        </w:rPr>
      </w:pPr>
      <w:r w:rsidRPr="00DB5584">
        <w:rPr>
          <w:rFonts w:cs="Helvetica"/>
          <w:b/>
          <w:bCs/>
          <w:color w:val="000000"/>
        </w:rPr>
        <w:t>Undergraduate Student Assistants:</w:t>
      </w:r>
    </w:p>
    <w:p w:rsidR="005775D9" w:rsidRPr="00D14514" w:rsidRDefault="005775D9" w:rsidP="00D14514">
      <w:pPr>
        <w:pStyle w:val="BodyTextindented"/>
        <w:rPr>
          <w:i w:val="0"/>
        </w:rPr>
      </w:pPr>
      <w:r w:rsidRPr="00D14514">
        <w:rPr>
          <w:i w:val="0"/>
        </w:rPr>
        <w:t>Paul Roberts &lt;</w:t>
      </w:r>
      <w:proofErr w:type="spellStart"/>
      <w:r w:rsidRPr="00D14514">
        <w:rPr>
          <w:i w:val="0"/>
        </w:rPr>
        <w:t>pdroberts</w:t>
      </w:r>
      <w:proofErr w:type="spellEnd"/>
      <w:r w:rsidRPr="00D14514">
        <w:rPr>
          <w:i w:val="0"/>
        </w:rPr>
        <w:t xml:space="preserve">&gt; in the </w:t>
      </w:r>
      <w:r w:rsidRPr="00D14514">
        <w:t>wpi.edu</w:t>
      </w:r>
      <w:r w:rsidRPr="00D14514">
        <w:rPr>
          <w:i w:val="0"/>
        </w:rPr>
        <w:t xml:space="preserve"> domain</w:t>
      </w:r>
      <w:r w:rsidRPr="00D14514">
        <w:rPr>
          <w:i w:val="0"/>
        </w:rPr>
        <w:br/>
        <w:t>Matthew Piazza &lt;</w:t>
      </w:r>
      <w:proofErr w:type="spellStart"/>
      <w:r w:rsidRPr="00D14514">
        <w:rPr>
          <w:i w:val="0"/>
        </w:rPr>
        <w:t>mwpiazza</w:t>
      </w:r>
      <w:proofErr w:type="spellEnd"/>
      <w:r w:rsidRPr="00D14514">
        <w:rPr>
          <w:i w:val="0"/>
        </w:rPr>
        <w:t xml:space="preserve">&gt; in the </w:t>
      </w:r>
      <w:r w:rsidRPr="00D14514">
        <w:t>wpi.edu</w:t>
      </w:r>
      <w:r w:rsidRPr="00D14514">
        <w:rPr>
          <w:i w:val="0"/>
        </w:rPr>
        <w:t xml:space="preserve"> domain</w:t>
      </w:r>
      <w:r w:rsidRPr="00D14514">
        <w:rPr>
          <w:i w:val="0"/>
        </w:rPr>
        <w:br/>
        <w:t>Andrew Walter &lt;</w:t>
      </w:r>
      <w:proofErr w:type="spellStart"/>
      <w:r w:rsidRPr="00D14514">
        <w:rPr>
          <w:i w:val="0"/>
        </w:rPr>
        <w:t>atwalter</w:t>
      </w:r>
      <w:proofErr w:type="spellEnd"/>
      <w:r w:rsidRPr="00D14514">
        <w:rPr>
          <w:i w:val="0"/>
        </w:rPr>
        <w:t xml:space="preserve">&gt; in the </w:t>
      </w:r>
      <w:r w:rsidRPr="00D14514">
        <w:t>wpi.edu</w:t>
      </w:r>
      <w:r w:rsidRPr="00D14514">
        <w:rPr>
          <w:i w:val="0"/>
        </w:rPr>
        <w:t xml:space="preserve"> domain</w:t>
      </w:r>
      <w:r w:rsidRPr="00D14514">
        <w:rPr>
          <w:i w:val="0"/>
        </w:rPr>
        <w:br/>
        <w:t>Tiffany Leung &lt;</w:t>
      </w:r>
      <w:proofErr w:type="spellStart"/>
      <w:r w:rsidRPr="00D14514">
        <w:rPr>
          <w:i w:val="0"/>
        </w:rPr>
        <w:t>tleung</w:t>
      </w:r>
      <w:proofErr w:type="spellEnd"/>
      <w:r w:rsidRPr="00D14514">
        <w:rPr>
          <w:i w:val="0"/>
        </w:rPr>
        <w:t xml:space="preserve">&gt; in the </w:t>
      </w:r>
      <w:r w:rsidRPr="00D14514">
        <w:t>wpi.edu</w:t>
      </w:r>
      <w:r w:rsidRPr="00D14514">
        <w:rPr>
          <w:i w:val="0"/>
        </w:rPr>
        <w:t xml:space="preserve"> domain</w:t>
      </w:r>
      <w:r w:rsidRPr="00D14514">
        <w:rPr>
          <w:i w:val="0"/>
        </w:rPr>
        <w:br/>
        <w:t xml:space="preserve">Bradford </w:t>
      </w:r>
      <w:proofErr w:type="spellStart"/>
      <w:r w:rsidRPr="00D14514">
        <w:rPr>
          <w:i w:val="0"/>
        </w:rPr>
        <w:t>Bonanno</w:t>
      </w:r>
      <w:proofErr w:type="spellEnd"/>
      <w:r w:rsidRPr="00D14514">
        <w:rPr>
          <w:i w:val="0"/>
        </w:rPr>
        <w:t xml:space="preserve"> &lt;</w:t>
      </w:r>
      <w:proofErr w:type="spellStart"/>
      <w:r w:rsidRPr="00D14514">
        <w:rPr>
          <w:i w:val="0"/>
        </w:rPr>
        <w:t>bwbonanno</w:t>
      </w:r>
      <w:proofErr w:type="spellEnd"/>
      <w:r w:rsidRPr="00D14514">
        <w:rPr>
          <w:i w:val="0"/>
        </w:rPr>
        <w:t xml:space="preserve">&gt; in the </w:t>
      </w:r>
      <w:r w:rsidRPr="00D14514">
        <w:t>wpi.edu</w:t>
      </w:r>
      <w:r w:rsidRPr="00D14514">
        <w:rPr>
          <w:i w:val="0"/>
        </w:rPr>
        <w:t xml:space="preserve"> domain</w:t>
      </w:r>
      <w:r w:rsidR="00D14514">
        <w:rPr>
          <w:i w:val="0"/>
        </w:rPr>
        <w:br/>
      </w:r>
      <w:r w:rsidRPr="00D14514">
        <w:rPr>
          <w:rFonts w:cs="Helvetica"/>
          <w:b/>
          <w:bCs/>
          <w:i w:val="0"/>
          <w:color w:val="000000"/>
        </w:rPr>
        <w:t xml:space="preserve">Office hours </w:t>
      </w:r>
      <w:r w:rsidRPr="00D14514">
        <w:rPr>
          <w:rFonts w:cs="Helvetica"/>
          <w:i w:val="0"/>
          <w:color w:val="000000"/>
        </w:rPr>
        <w:t>are held at Fuller A22 or Zoo Lab</w:t>
      </w:r>
    </w:p>
    <w:p w:rsidR="00107CF0" w:rsidRDefault="00107CF0" w:rsidP="00D14514">
      <w:pPr>
        <w:pStyle w:val="Heading2"/>
      </w:pPr>
      <w:bookmarkStart w:id="10" w:name="_Homework_(i.e.,_Programming"/>
      <w:bookmarkStart w:id="11" w:name="_Office_hours_and"/>
      <w:bookmarkEnd w:id="10"/>
      <w:bookmarkEnd w:id="11"/>
      <w:r>
        <w:t>Office hours and MASH</w:t>
      </w:r>
    </w:p>
    <w:tbl>
      <w:tblPr>
        <w:tblW w:w="0" w:type="auto"/>
        <w:jc w:val="center"/>
        <w:tblCellSpacing w:w="22"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832"/>
        <w:gridCol w:w="957"/>
        <w:gridCol w:w="1018"/>
        <w:gridCol w:w="1039"/>
        <w:gridCol w:w="1616"/>
        <w:gridCol w:w="1119"/>
        <w:gridCol w:w="1135"/>
        <w:gridCol w:w="1007"/>
        <w:gridCol w:w="135"/>
      </w:tblGrid>
      <w:tr w:rsidR="00CE0F9E" w:rsidTr="00A04D6E">
        <w:trPr>
          <w:cantSplit/>
          <w:tblHeader/>
          <w:tblCellSpacing w:w="22" w:type="dxa"/>
          <w:jc w:val="center"/>
        </w:trPr>
        <w:tc>
          <w:tcPr>
            <w:tcW w:w="7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rPr>
                <w:rFonts w:ascii="Times New Roman" w:hAnsi="Times New Roman"/>
              </w:rPr>
            </w:pPr>
          </w:p>
        </w:tc>
        <w:tc>
          <w:tcPr>
            <w:tcW w:w="91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pStyle w:val="BodyText"/>
              <w:spacing w:after="0"/>
              <w:jc w:val="center"/>
              <w:rPr>
                <w:rFonts w:eastAsiaTheme="minorEastAsia"/>
              </w:rPr>
            </w:pPr>
            <w:r>
              <w:rPr>
                <w:b/>
                <w:bCs/>
                <w:i/>
                <w:iCs/>
              </w:rPr>
              <w:t>Sunday</w:t>
            </w:r>
          </w:p>
        </w:tc>
        <w:tc>
          <w:tcPr>
            <w:tcW w:w="97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pStyle w:val="BodyText"/>
              <w:spacing w:after="0"/>
              <w:jc w:val="center"/>
              <w:rPr>
                <w:rFonts w:eastAsiaTheme="minorEastAsia"/>
              </w:rPr>
            </w:pPr>
            <w:r>
              <w:rPr>
                <w:b/>
                <w:bCs/>
                <w:i/>
                <w:iCs/>
              </w:rPr>
              <w:t>Monday</w:t>
            </w:r>
          </w:p>
        </w:tc>
        <w:tc>
          <w:tcPr>
            <w:tcW w:w="99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pStyle w:val="BodyText"/>
              <w:spacing w:after="0"/>
              <w:jc w:val="center"/>
              <w:rPr>
                <w:rFonts w:eastAsiaTheme="minorEastAsia"/>
              </w:rPr>
            </w:pPr>
            <w:r>
              <w:rPr>
                <w:b/>
                <w:bCs/>
                <w:i/>
                <w:iCs/>
              </w:rPr>
              <w:t>Tuesday</w:t>
            </w:r>
          </w:p>
        </w:tc>
        <w:tc>
          <w:tcPr>
            <w:tcW w:w="157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Pr="00A04D6E" w:rsidRDefault="00CE0F9E" w:rsidP="0075553F">
            <w:pPr>
              <w:pStyle w:val="BodyText"/>
              <w:spacing w:after="0"/>
              <w:jc w:val="center"/>
              <w:rPr>
                <w:rFonts w:eastAsiaTheme="minorEastAsia"/>
              </w:rPr>
            </w:pPr>
            <w:r w:rsidRPr="00A04D6E">
              <w:rPr>
                <w:b/>
                <w:bCs/>
                <w:i/>
                <w:iCs/>
              </w:rPr>
              <w:t>Wednesday</w:t>
            </w:r>
          </w:p>
        </w:tc>
        <w:tc>
          <w:tcPr>
            <w:tcW w:w="107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pStyle w:val="BodyText"/>
              <w:spacing w:after="0"/>
              <w:jc w:val="center"/>
              <w:rPr>
                <w:rFonts w:eastAsiaTheme="minorEastAsia"/>
              </w:rPr>
            </w:pPr>
            <w:r>
              <w:rPr>
                <w:b/>
                <w:bCs/>
                <w:i/>
                <w:iCs/>
              </w:rPr>
              <w:t>Thursday</w:t>
            </w:r>
          </w:p>
        </w:tc>
        <w:tc>
          <w:tcPr>
            <w:tcW w:w="109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pStyle w:val="BodyText"/>
              <w:spacing w:after="0"/>
              <w:jc w:val="center"/>
              <w:rPr>
                <w:rFonts w:eastAsiaTheme="minorEastAsia"/>
              </w:rPr>
            </w:pPr>
            <w:r>
              <w:rPr>
                <w:b/>
                <w:bCs/>
                <w:i/>
                <w:iCs/>
              </w:rPr>
              <w:t>Friday</w:t>
            </w:r>
          </w:p>
        </w:tc>
        <w:tc>
          <w:tcPr>
            <w:tcW w:w="963" w:type="dxa"/>
            <w:tcBorders>
              <w:top w:val="nil"/>
              <w:left w:val="nil"/>
              <w:bottom w:val="nil"/>
              <w:right w:val="nil"/>
            </w:tcBorders>
          </w:tcPr>
          <w:p w:rsidR="00CE0F9E" w:rsidRDefault="00CE0F9E" w:rsidP="00CE0F9E">
            <w:pPr>
              <w:pStyle w:val="BodyText"/>
              <w:spacing w:after="0"/>
              <w:jc w:val="center"/>
            </w:pPr>
            <w:r w:rsidRPr="00CE0F9E">
              <w:rPr>
                <w:b/>
                <w:bCs/>
                <w:i/>
                <w:iCs/>
              </w:rPr>
              <w:t>Saturday</w:t>
            </w:r>
          </w:p>
        </w:tc>
        <w:tc>
          <w:tcPr>
            <w:tcW w:w="69" w:type="dxa"/>
            <w:tcBorders>
              <w:top w:val="nil"/>
              <w:left w:val="nil"/>
              <w:bottom w:val="nil"/>
              <w:right w:val="nil"/>
            </w:tcBorders>
            <w:vAlign w:val="center"/>
            <w:hideMark/>
          </w:tcPr>
          <w:p w:rsidR="00CE0F9E" w:rsidRDefault="00CE0F9E" w:rsidP="0075553F">
            <w:pPr>
              <w:rPr>
                <w:rFonts w:eastAsiaTheme="minorEastAsia"/>
              </w:rPr>
            </w:pPr>
            <w:r>
              <w:t> </w:t>
            </w:r>
          </w:p>
        </w:tc>
      </w:tr>
      <w:tr w:rsidR="00CE0F9E" w:rsidTr="00A04D6E">
        <w:trPr>
          <w:cantSplit/>
          <w:tblCellSpacing w:w="22" w:type="dxa"/>
          <w:jc w:val="center"/>
        </w:trPr>
        <w:tc>
          <w:tcPr>
            <w:tcW w:w="7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rsidR="00CE0F9E" w:rsidRDefault="00CE0F9E" w:rsidP="0075553F">
            <w:pPr>
              <w:jc w:val="center"/>
              <w:rPr>
                <w:i/>
                <w:iCs/>
              </w:rPr>
            </w:pPr>
            <w:r>
              <w:rPr>
                <w:i/>
                <w:iCs/>
              </w:rPr>
              <w:t>8:00</w:t>
            </w:r>
          </w:p>
        </w:tc>
        <w:tc>
          <w:tcPr>
            <w:tcW w:w="91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rsidR="00CE0F9E" w:rsidRDefault="00CE0F9E" w:rsidP="0075553F">
            <w:pPr>
              <w:jc w:val="center"/>
              <w:rPr>
                <w:b/>
                <w:bCs/>
                <w:i/>
                <w:iCs/>
              </w:rPr>
            </w:pPr>
          </w:p>
        </w:tc>
        <w:tc>
          <w:tcPr>
            <w:tcW w:w="97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rsidR="00CE0F9E" w:rsidRPr="00A04D6E" w:rsidRDefault="00CE0F9E" w:rsidP="0075553F">
            <w:pPr>
              <w:jc w:val="center"/>
              <w:rPr>
                <w:rFonts w:eastAsiaTheme="minorEastAsia"/>
              </w:rPr>
            </w:pPr>
            <w:r w:rsidRPr="00A04D6E">
              <w:rPr>
                <w:b/>
                <w:bCs/>
                <w:i/>
                <w:iCs/>
              </w:rPr>
              <w:t> Class</w:t>
            </w:r>
          </w:p>
        </w:tc>
        <w:tc>
          <w:tcPr>
            <w:tcW w:w="0" w:type="auto"/>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rsidR="00CE0F9E" w:rsidRDefault="00CE0F9E" w:rsidP="0075553F">
            <w:pPr>
              <w:jc w:val="center"/>
              <w:rPr>
                <w:rFonts w:eastAsiaTheme="minorEastAsia"/>
              </w:rPr>
            </w:pPr>
            <w:r>
              <w:rPr>
                <w:b/>
                <w:bCs/>
                <w:i/>
                <w:iCs/>
              </w:rPr>
              <w:t>Class</w:t>
            </w:r>
          </w:p>
        </w:tc>
        <w:tc>
          <w:tcPr>
            <w:tcW w:w="1572" w:type="dxa"/>
            <w:tcBorders>
              <w:top w:val="outset" w:sz="6" w:space="0" w:color="auto"/>
              <w:left w:val="outset" w:sz="6" w:space="0" w:color="auto"/>
              <w:bottom w:val="outset" w:sz="6" w:space="0" w:color="auto"/>
              <w:right w:val="outset" w:sz="6" w:space="0" w:color="auto"/>
            </w:tcBorders>
            <w:shd w:val="clear" w:color="auto" w:fill="79DCFF"/>
            <w:tcMar>
              <w:top w:w="20" w:type="dxa"/>
              <w:left w:w="20" w:type="dxa"/>
              <w:bottom w:w="20" w:type="dxa"/>
              <w:right w:w="20" w:type="dxa"/>
            </w:tcMar>
            <w:vAlign w:val="center"/>
          </w:tcPr>
          <w:p w:rsidR="00CE0F9E" w:rsidRPr="00A04D6E" w:rsidRDefault="00A04D6E" w:rsidP="00CE0F9E">
            <w:pPr>
              <w:jc w:val="center"/>
              <w:rPr>
                <w:b/>
                <w:bCs/>
                <w:i/>
                <w:iCs/>
              </w:rPr>
            </w:pPr>
            <w:r w:rsidRPr="00A04D6E">
              <w:rPr>
                <w:b/>
                <w:bCs/>
                <w:i/>
                <w:iCs/>
              </w:rPr>
              <w:t>Lab</w:t>
            </w:r>
            <w:r w:rsidR="00CE0F9E" w:rsidRPr="00A04D6E">
              <w:rPr>
                <w:b/>
                <w:bCs/>
                <w:i/>
                <w:iCs/>
              </w:rPr>
              <w:br/>
              <w:t>Section A01</w:t>
            </w:r>
            <w:r w:rsidRPr="00A04D6E">
              <w:rPr>
                <w:b/>
                <w:bCs/>
                <w:iCs/>
              </w:rPr>
              <w:br/>
              <w:t>(</w:t>
            </w:r>
            <w:r w:rsidR="00223389">
              <w:rPr>
                <w:b/>
                <w:bCs/>
                <w:iCs/>
              </w:rPr>
              <w:t xml:space="preserve">TL,   </w:t>
            </w:r>
            <w:r w:rsidRPr="00A04D6E">
              <w:rPr>
                <w:b/>
                <w:bCs/>
                <w:iCs/>
              </w:rPr>
              <w:t>)</w:t>
            </w:r>
          </w:p>
        </w:tc>
        <w:tc>
          <w:tcPr>
            <w:tcW w:w="107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rsidR="00CE0F9E" w:rsidRDefault="00CE0F9E" w:rsidP="0075553F">
            <w:pPr>
              <w:jc w:val="center"/>
              <w:rPr>
                <w:rFonts w:eastAsiaTheme="minorEastAsia"/>
              </w:rPr>
            </w:pPr>
            <w:r>
              <w:rPr>
                <w:b/>
                <w:bCs/>
                <w:i/>
                <w:iCs/>
              </w:rPr>
              <w:t>Class</w:t>
            </w:r>
          </w:p>
        </w:tc>
        <w:tc>
          <w:tcPr>
            <w:tcW w:w="109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rsidR="00CE0F9E" w:rsidRDefault="00CE0F9E" w:rsidP="0075553F">
            <w:pPr>
              <w:jc w:val="center"/>
              <w:rPr>
                <w:rFonts w:eastAsiaTheme="minorEastAsia"/>
              </w:rPr>
            </w:pPr>
            <w:r>
              <w:rPr>
                <w:b/>
                <w:bCs/>
                <w:i/>
                <w:iCs/>
              </w:rPr>
              <w:t>Class</w:t>
            </w:r>
          </w:p>
        </w:tc>
        <w:tc>
          <w:tcPr>
            <w:tcW w:w="963" w:type="dxa"/>
            <w:tcBorders>
              <w:top w:val="nil"/>
              <w:left w:val="nil"/>
              <w:bottom w:val="nil"/>
              <w:right w:val="nil"/>
            </w:tcBorders>
          </w:tcPr>
          <w:p w:rsidR="00CE0F9E" w:rsidRDefault="00CE0F9E" w:rsidP="0075553F"/>
        </w:tc>
        <w:tc>
          <w:tcPr>
            <w:tcW w:w="69" w:type="dxa"/>
            <w:tcBorders>
              <w:top w:val="nil"/>
              <w:left w:val="nil"/>
              <w:bottom w:val="nil"/>
              <w:right w:val="nil"/>
            </w:tcBorders>
            <w:vAlign w:val="center"/>
          </w:tcPr>
          <w:p w:rsidR="00CE0F9E" w:rsidRDefault="00CE0F9E" w:rsidP="0075553F"/>
        </w:tc>
      </w:tr>
      <w:tr w:rsidR="00CE0F9E" w:rsidTr="00A04D6E">
        <w:trPr>
          <w:cantSplit/>
          <w:tblCellSpacing w:w="22" w:type="dxa"/>
          <w:jc w:val="center"/>
        </w:trPr>
        <w:tc>
          <w:tcPr>
            <w:tcW w:w="7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jc w:val="center"/>
              <w:rPr>
                <w:rFonts w:eastAsiaTheme="minorEastAsia"/>
              </w:rPr>
            </w:pPr>
            <w:r>
              <w:rPr>
                <w:i/>
                <w:iCs/>
              </w:rPr>
              <w:t>9:00</w:t>
            </w:r>
          </w:p>
        </w:tc>
        <w:tc>
          <w:tcPr>
            <w:tcW w:w="91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jc w:val="center"/>
              <w:rPr>
                <w:rFonts w:eastAsiaTheme="minorEastAsia"/>
              </w:rPr>
            </w:pPr>
            <w:r>
              <w:rPr>
                <w:b/>
                <w:bCs/>
                <w:i/>
                <w:iCs/>
              </w:rPr>
              <w:t> </w:t>
            </w:r>
          </w:p>
        </w:tc>
        <w:tc>
          <w:tcPr>
            <w:tcW w:w="97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rsidR="00CE0F9E" w:rsidRDefault="00CE0F9E" w:rsidP="0075553F">
            <w:pPr>
              <w:jc w:val="center"/>
              <w:rPr>
                <w:rFonts w:eastAsiaTheme="minorEastAsia"/>
              </w:rPr>
            </w:pPr>
          </w:p>
        </w:tc>
        <w:tc>
          <w:tcPr>
            <w:tcW w:w="0" w:type="auto"/>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rsidR="00CE0F9E" w:rsidRDefault="00CE0F9E" w:rsidP="0075553F">
            <w:pPr>
              <w:jc w:val="center"/>
              <w:rPr>
                <w:rFonts w:eastAsiaTheme="minorEastAsia"/>
              </w:rPr>
            </w:pPr>
          </w:p>
        </w:tc>
        <w:tc>
          <w:tcPr>
            <w:tcW w:w="1572" w:type="dxa"/>
            <w:tcBorders>
              <w:top w:val="outset" w:sz="6" w:space="0" w:color="auto"/>
              <w:left w:val="outset" w:sz="6" w:space="0" w:color="auto"/>
              <w:bottom w:val="outset" w:sz="6" w:space="0" w:color="auto"/>
              <w:right w:val="outset" w:sz="6" w:space="0" w:color="auto"/>
            </w:tcBorders>
            <w:shd w:val="clear" w:color="auto" w:fill="79DCFF"/>
            <w:tcMar>
              <w:top w:w="20" w:type="dxa"/>
              <w:left w:w="20" w:type="dxa"/>
              <w:bottom w:w="20" w:type="dxa"/>
              <w:right w:w="20" w:type="dxa"/>
            </w:tcMar>
            <w:vAlign w:val="center"/>
          </w:tcPr>
          <w:p w:rsidR="00CE0F9E" w:rsidRPr="00A04D6E" w:rsidRDefault="00A04D6E" w:rsidP="00CE0F9E">
            <w:pPr>
              <w:jc w:val="center"/>
              <w:rPr>
                <w:b/>
                <w:bCs/>
                <w:i/>
                <w:iCs/>
              </w:rPr>
            </w:pPr>
            <w:r w:rsidRPr="00A04D6E">
              <w:rPr>
                <w:b/>
                <w:bCs/>
                <w:i/>
                <w:iCs/>
              </w:rPr>
              <w:t>Lab</w:t>
            </w:r>
            <w:r w:rsidR="00CE0F9E" w:rsidRPr="00A04D6E">
              <w:rPr>
                <w:b/>
                <w:bCs/>
                <w:i/>
                <w:iCs/>
              </w:rPr>
              <w:br/>
              <w:t>Section A02</w:t>
            </w:r>
            <w:r w:rsidRPr="00A04D6E">
              <w:rPr>
                <w:b/>
                <w:bCs/>
                <w:iCs/>
              </w:rPr>
              <w:br/>
              <w:t>(</w:t>
            </w:r>
            <w:r w:rsidR="00223389">
              <w:rPr>
                <w:b/>
                <w:bCs/>
                <w:iCs/>
              </w:rPr>
              <w:t xml:space="preserve">TL,   </w:t>
            </w:r>
            <w:r w:rsidRPr="00A04D6E">
              <w:rPr>
                <w:b/>
                <w:bCs/>
                <w:iCs/>
              </w:rPr>
              <w:t>)</w:t>
            </w:r>
          </w:p>
        </w:tc>
        <w:tc>
          <w:tcPr>
            <w:tcW w:w="107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rsidR="00CE0F9E" w:rsidRDefault="00CE0F9E" w:rsidP="0075553F">
            <w:pPr>
              <w:jc w:val="center"/>
              <w:rPr>
                <w:rFonts w:eastAsiaTheme="minorEastAsia"/>
              </w:rPr>
            </w:pPr>
          </w:p>
        </w:tc>
        <w:tc>
          <w:tcPr>
            <w:tcW w:w="109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rsidR="00CE0F9E" w:rsidRDefault="00CE0F9E" w:rsidP="0075553F">
            <w:pPr>
              <w:jc w:val="center"/>
              <w:rPr>
                <w:rFonts w:eastAsiaTheme="minorEastAsia"/>
              </w:rPr>
            </w:pPr>
          </w:p>
        </w:tc>
        <w:tc>
          <w:tcPr>
            <w:tcW w:w="963" w:type="dxa"/>
            <w:tcBorders>
              <w:top w:val="nil"/>
              <w:left w:val="nil"/>
              <w:bottom w:val="nil"/>
              <w:right w:val="nil"/>
            </w:tcBorders>
          </w:tcPr>
          <w:p w:rsidR="00CE0F9E" w:rsidRDefault="00CE0F9E" w:rsidP="0075553F"/>
        </w:tc>
        <w:tc>
          <w:tcPr>
            <w:tcW w:w="69" w:type="dxa"/>
            <w:tcBorders>
              <w:top w:val="nil"/>
              <w:left w:val="nil"/>
              <w:bottom w:val="nil"/>
              <w:right w:val="nil"/>
            </w:tcBorders>
            <w:vAlign w:val="center"/>
            <w:hideMark/>
          </w:tcPr>
          <w:p w:rsidR="00CE0F9E" w:rsidRDefault="00CE0F9E" w:rsidP="0075553F">
            <w:pPr>
              <w:rPr>
                <w:rFonts w:eastAsiaTheme="minorEastAsia"/>
              </w:rPr>
            </w:pPr>
            <w:r>
              <w:t> </w:t>
            </w:r>
          </w:p>
        </w:tc>
      </w:tr>
      <w:tr w:rsidR="00CE0F9E" w:rsidTr="00A04D6E">
        <w:trPr>
          <w:cantSplit/>
          <w:tblCellSpacing w:w="22" w:type="dxa"/>
          <w:jc w:val="center"/>
        </w:trPr>
        <w:tc>
          <w:tcPr>
            <w:tcW w:w="7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jc w:val="center"/>
              <w:rPr>
                <w:rFonts w:eastAsiaTheme="minorEastAsia"/>
              </w:rPr>
            </w:pPr>
            <w:r>
              <w:rPr>
                <w:i/>
                <w:iCs/>
              </w:rPr>
              <w:t>10:00</w:t>
            </w:r>
          </w:p>
        </w:tc>
        <w:tc>
          <w:tcPr>
            <w:tcW w:w="91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jc w:val="center"/>
              <w:rPr>
                <w:rFonts w:eastAsiaTheme="minorEastAsia"/>
              </w:rPr>
            </w:pPr>
            <w:r>
              <w:rPr>
                <w:b/>
                <w:bCs/>
                <w:i/>
                <w:iCs/>
              </w:rPr>
              <w:t> </w:t>
            </w:r>
          </w:p>
        </w:tc>
        <w:tc>
          <w:tcPr>
            <w:tcW w:w="97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jc w:val="center"/>
              <w:rPr>
                <w:rFonts w:eastAsiaTheme="minorEastAsia"/>
              </w:rPr>
            </w:pPr>
            <w:r>
              <w:rPr>
                <w:b/>
                <w:bCs/>
                <w:i/>
                <w:iCs/>
              </w:rPr>
              <w:t> </w:t>
            </w:r>
          </w:p>
        </w:tc>
        <w:tc>
          <w:tcPr>
            <w:tcW w:w="99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jc w:val="center"/>
              <w:rPr>
                <w:rFonts w:eastAsiaTheme="minorEastAsia"/>
              </w:rPr>
            </w:pPr>
            <w:r>
              <w:t> </w:t>
            </w:r>
          </w:p>
        </w:tc>
        <w:tc>
          <w:tcPr>
            <w:tcW w:w="157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rsidR="00CE0F9E" w:rsidRPr="00A04D6E" w:rsidRDefault="00CE0F9E" w:rsidP="0075553F">
            <w:pPr>
              <w:jc w:val="center"/>
              <w:rPr>
                <w:rFonts w:eastAsiaTheme="minorEastAsia"/>
              </w:rPr>
            </w:pPr>
          </w:p>
        </w:tc>
        <w:tc>
          <w:tcPr>
            <w:tcW w:w="107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rPr>
                <w:rFonts w:ascii="Times New Roman" w:hAnsi="Times New Roman"/>
              </w:rPr>
            </w:pPr>
          </w:p>
        </w:tc>
        <w:tc>
          <w:tcPr>
            <w:tcW w:w="109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jc w:val="center"/>
              <w:rPr>
                <w:rFonts w:eastAsiaTheme="minorEastAsia"/>
              </w:rPr>
            </w:pPr>
            <w:r>
              <w:rPr>
                <w:b/>
                <w:bCs/>
                <w:i/>
                <w:iCs/>
              </w:rPr>
              <w:t> </w:t>
            </w:r>
          </w:p>
        </w:tc>
        <w:tc>
          <w:tcPr>
            <w:tcW w:w="963" w:type="dxa"/>
            <w:tcBorders>
              <w:top w:val="nil"/>
              <w:left w:val="nil"/>
              <w:bottom w:val="nil"/>
              <w:right w:val="nil"/>
            </w:tcBorders>
          </w:tcPr>
          <w:p w:rsidR="00CE0F9E" w:rsidRDefault="00CE0F9E" w:rsidP="0075553F"/>
        </w:tc>
        <w:tc>
          <w:tcPr>
            <w:tcW w:w="69" w:type="dxa"/>
            <w:tcBorders>
              <w:top w:val="nil"/>
              <w:left w:val="nil"/>
              <w:bottom w:val="nil"/>
              <w:right w:val="nil"/>
            </w:tcBorders>
            <w:vAlign w:val="center"/>
            <w:hideMark/>
          </w:tcPr>
          <w:p w:rsidR="00CE0F9E" w:rsidRDefault="00CE0F9E" w:rsidP="0075553F">
            <w:pPr>
              <w:rPr>
                <w:rFonts w:eastAsiaTheme="minorEastAsia"/>
              </w:rPr>
            </w:pPr>
            <w:r>
              <w:t> </w:t>
            </w:r>
          </w:p>
        </w:tc>
      </w:tr>
      <w:tr w:rsidR="00CE0F9E" w:rsidTr="00A04D6E">
        <w:trPr>
          <w:cantSplit/>
          <w:tblCellSpacing w:w="22" w:type="dxa"/>
          <w:jc w:val="center"/>
        </w:trPr>
        <w:tc>
          <w:tcPr>
            <w:tcW w:w="7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jc w:val="center"/>
              <w:rPr>
                <w:rFonts w:eastAsiaTheme="minorEastAsia"/>
              </w:rPr>
            </w:pPr>
            <w:r>
              <w:rPr>
                <w:i/>
                <w:iCs/>
              </w:rPr>
              <w:t>11:00</w:t>
            </w:r>
          </w:p>
        </w:tc>
        <w:tc>
          <w:tcPr>
            <w:tcW w:w="91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jc w:val="center"/>
              <w:rPr>
                <w:rFonts w:eastAsiaTheme="minorEastAsia"/>
              </w:rPr>
            </w:pPr>
            <w:r>
              <w:rPr>
                <w:b/>
                <w:bCs/>
                <w:i/>
                <w:iCs/>
              </w:rPr>
              <w:t> </w:t>
            </w:r>
          </w:p>
        </w:tc>
        <w:tc>
          <w:tcPr>
            <w:tcW w:w="97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jc w:val="center"/>
              <w:rPr>
                <w:rFonts w:eastAsiaTheme="minorEastAsia"/>
              </w:rPr>
            </w:pPr>
            <w:r>
              <w:t> </w:t>
            </w:r>
          </w:p>
        </w:tc>
        <w:tc>
          <w:tcPr>
            <w:tcW w:w="0" w:type="auto"/>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jc w:val="center"/>
              <w:rPr>
                <w:rFonts w:eastAsiaTheme="minorEastAsia"/>
              </w:rPr>
            </w:pPr>
            <w:r>
              <w:rPr>
                <w:b/>
                <w:bCs/>
                <w:i/>
                <w:iCs/>
              </w:rPr>
              <w:t> </w:t>
            </w:r>
          </w:p>
        </w:tc>
        <w:tc>
          <w:tcPr>
            <w:tcW w:w="1572" w:type="dxa"/>
            <w:tcBorders>
              <w:top w:val="outset" w:sz="6" w:space="0" w:color="auto"/>
              <w:left w:val="outset" w:sz="6" w:space="0" w:color="auto"/>
              <w:bottom w:val="outset" w:sz="6" w:space="0" w:color="auto"/>
              <w:right w:val="outset" w:sz="6" w:space="0" w:color="auto"/>
            </w:tcBorders>
            <w:shd w:val="clear" w:color="auto" w:fill="79DCFF"/>
            <w:tcMar>
              <w:top w:w="20" w:type="dxa"/>
              <w:left w:w="20" w:type="dxa"/>
              <w:bottom w:w="20" w:type="dxa"/>
              <w:right w:w="20" w:type="dxa"/>
            </w:tcMar>
            <w:vAlign w:val="center"/>
            <w:hideMark/>
          </w:tcPr>
          <w:p w:rsidR="00CE0F9E" w:rsidRPr="00A04D6E" w:rsidRDefault="00A04D6E" w:rsidP="00CE0F9E">
            <w:pPr>
              <w:jc w:val="center"/>
              <w:rPr>
                <w:b/>
                <w:bCs/>
                <w:i/>
                <w:iCs/>
              </w:rPr>
            </w:pPr>
            <w:r w:rsidRPr="00A04D6E">
              <w:rPr>
                <w:b/>
                <w:bCs/>
                <w:i/>
                <w:iCs/>
              </w:rPr>
              <w:t>Lab</w:t>
            </w:r>
            <w:r w:rsidR="00CE0F9E" w:rsidRPr="00A04D6E">
              <w:rPr>
                <w:b/>
                <w:bCs/>
                <w:i/>
                <w:iCs/>
              </w:rPr>
              <w:br/>
              <w:t>Section A04</w:t>
            </w:r>
          </w:p>
        </w:tc>
        <w:tc>
          <w:tcPr>
            <w:tcW w:w="107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Pr="00A04D6E" w:rsidRDefault="00A04D6E" w:rsidP="0075553F">
            <w:pPr>
              <w:jc w:val="center"/>
              <w:rPr>
                <w:rFonts w:eastAsiaTheme="minorEastAsia"/>
                <w:b/>
              </w:rPr>
            </w:pPr>
            <w:r w:rsidRPr="00A04D6E">
              <w:rPr>
                <w:b/>
                <w:i/>
              </w:rPr>
              <w:t>TL</w:t>
            </w:r>
            <w:r w:rsidR="00CE0F9E" w:rsidRPr="00A04D6E">
              <w:rPr>
                <w:b/>
              </w:rPr>
              <w:t> </w:t>
            </w:r>
          </w:p>
        </w:tc>
        <w:tc>
          <w:tcPr>
            <w:tcW w:w="109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CE0F9E" w:rsidRDefault="00CE0F9E" w:rsidP="0075553F">
            <w:pPr>
              <w:jc w:val="center"/>
              <w:rPr>
                <w:rFonts w:eastAsiaTheme="minorEastAsia"/>
              </w:rPr>
            </w:pPr>
            <w:r>
              <w:rPr>
                <w:b/>
                <w:bCs/>
                <w:i/>
                <w:iCs/>
              </w:rPr>
              <w:t> </w:t>
            </w:r>
          </w:p>
        </w:tc>
        <w:tc>
          <w:tcPr>
            <w:tcW w:w="963" w:type="dxa"/>
            <w:tcBorders>
              <w:top w:val="nil"/>
              <w:left w:val="nil"/>
              <w:bottom w:val="nil"/>
              <w:right w:val="nil"/>
            </w:tcBorders>
          </w:tcPr>
          <w:p w:rsidR="00CE0F9E" w:rsidRDefault="00CE0F9E" w:rsidP="0075553F"/>
        </w:tc>
        <w:tc>
          <w:tcPr>
            <w:tcW w:w="69" w:type="dxa"/>
            <w:tcBorders>
              <w:top w:val="nil"/>
              <w:left w:val="nil"/>
              <w:bottom w:val="nil"/>
              <w:right w:val="nil"/>
            </w:tcBorders>
            <w:vAlign w:val="center"/>
            <w:hideMark/>
          </w:tcPr>
          <w:p w:rsidR="00CE0F9E" w:rsidRDefault="00CE0F9E" w:rsidP="0075553F">
            <w:pPr>
              <w:rPr>
                <w:rFonts w:eastAsiaTheme="minorEastAsia"/>
              </w:rPr>
            </w:pPr>
            <w:r>
              <w:t> </w:t>
            </w:r>
          </w:p>
        </w:tc>
      </w:tr>
      <w:tr w:rsidR="00A04D6E" w:rsidTr="00A04D6E">
        <w:trPr>
          <w:cantSplit/>
          <w:trHeight w:val="360"/>
          <w:tblCellSpacing w:w="22" w:type="dxa"/>
          <w:jc w:val="center"/>
        </w:trPr>
        <w:tc>
          <w:tcPr>
            <w:tcW w:w="7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i/>
                <w:iCs/>
              </w:rPr>
              <w:t>Noon</w:t>
            </w:r>
          </w:p>
        </w:tc>
        <w:tc>
          <w:tcPr>
            <w:tcW w:w="91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b/>
                <w:bCs/>
                <w:i/>
                <w:iCs/>
              </w:rPr>
              <w:t> </w:t>
            </w:r>
          </w:p>
        </w:tc>
        <w:tc>
          <w:tcPr>
            <w:tcW w:w="0" w:type="auto"/>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b/>
                <w:bCs/>
                <w:i/>
                <w:iCs/>
              </w:rPr>
              <w:t> </w:t>
            </w:r>
          </w:p>
        </w:tc>
        <w:tc>
          <w:tcPr>
            <w:tcW w:w="99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rPr>
                <w:rFonts w:ascii="Times New Roman" w:hAnsi="Times New Roman"/>
              </w:rPr>
            </w:pPr>
          </w:p>
        </w:tc>
        <w:tc>
          <w:tcPr>
            <w:tcW w:w="1572" w:type="dxa"/>
            <w:tcBorders>
              <w:top w:val="outset" w:sz="6" w:space="0" w:color="auto"/>
              <w:left w:val="outset" w:sz="6" w:space="0" w:color="auto"/>
              <w:bottom w:val="outset" w:sz="6" w:space="0" w:color="auto"/>
              <w:right w:val="outset" w:sz="6" w:space="0" w:color="auto"/>
            </w:tcBorders>
            <w:shd w:val="clear" w:color="auto" w:fill="79DCFF"/>
            <w:tcMar>
              <w:top w:w="20" w:type="dxa"/>
              <w:left w:w="20" w:type="dxa"/>
              <w:bottom w:w="20" w:type="dxa"/>
              <w:right w:w="20" w:type="dxa"/>
            </w:tcMar>
            <w:vAlign w:val="center"/>
            <w:hideMark/>
          </w:tcPr>
          <w:p w:rsidR="00A04D6E" w:rsidRPr="00A04D6E" w:rsidRDefault="00A04D6E" w:rsidP="00CE0F9E">
            <w:pPr>
              <w:jc w:val="center"/>
              <w:rPr>
                <w:b/>
                <w:bCs/>
                <w:i/>
                <w:iCs/>
              </w:rPr>
            </w:pPr>
            <w:r w:rsidRPr="00A04D6E">
              <w:rPr>
                <w:b/>
                <w:bCs/>
                <w:i/>
                <w:iCs/>
              </w:rPr>
              <w:t>Lab</w:t>
            </w:r>
            <w:r w:rsidRPr="00A04D6E">
              <w:rPr>
                <w:b/>
                <w:bCs/>
                <w:i/>
                <w:iCs/>
              </w:rPr>
              <w:br/>
              <w:t>Section A05</w:t>
            </w:r>
          </w:p>
        </w:tc>
        <w:tc>
          <w:tcPr>
            <w:tcW w:w="0" w:type="auto"/>
            <w:tcBorders>
              <w:top w:val="outset" w:sz="6" w:space="0" w:color="auto"/>
              <w:left w:val="outset" w:sz="6" w:space="0" w:color="auto"/>
              <w:bottom w:val="outset" w:sz="6" w:space="0" w:color="auto"/>
              <w:right w:val="outset" w:sz="6" w:space="0" w:color="auto"/>
            </w:tcBorders>
            <w:vAlign w:val="center"/>
            <w:hideMark/>
          </w:tcPr>
          <w:p w:rsidR="00A04D6E" w:rsidRPr="00A04D6E" w:rsidRDefault="00A04D6E" w:rsidP="0075553F">
            <w:pPr>
              <w:jc w:val="center"/>
              <w:rPr>
                <w:rFonts w:eastAsiaTheme="minorEastAsia"/>
                <w:b/>
              </w:rPr>
            </w:pPr>
            <w:r w:rsidRPr="00A04D6E">
              <w:rPr>
                <w:b/>
                <w:i/>
              </w:rPr>
              <w:t>TL</w:t>
            </w:r>
            <w:r w:rsidRPr="00A04D6E">
              <w:rPr>
                <w:b/>
              </w:rPr>
              <w:t> </w:t>
            </w:r>
          </w:p>
        </w:tc>
        <w:tc>
          <w:tcPr>
            <w:tcW w:w="109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rPr>
                <w:rFonts w:ascii="Times New Roman" w:hAnsi="Times New Roman"/>
              </w:rPr>
            </w:pPr>
          </w:p>
        </w:tc>
        <w:tc>
          <w:tcPr>
            <w:tcW w:w="963" w:type="dxa"/>
            <w:tcBorders>
              <w:top w:val="nil"/>
              <w:left w:val="nil"/>
              <w:bottom w:val="nil"/>
              <w:right w:val="nil"/>
            </w:tcBorders>
          </w:tcPr>
          <w:p w:rsidR="00A04D6E" w:rsidRDefault="00A04D6E" w:rsidP="0075553F">
            <w:pPr>
              <w:rPr>
                <w:rFonts w:ascii="Times New Roman" w:hAnsi="Times New Roman"/>
              </w:rPr>
            </w:pPr>
          </w:p>
        </w:tc>
        <w:tc>
          <w:tcPr>
            <w:tcW w:w="69" w:type="dxa"/>
            <w:tcBorders>
              <w:top w:val="nil"/>
              <w:left w:val="nil"/>
              <w:bottom w:val="nil"/>
              <w:right w:val="nil"/>
            </w:tcBorders>
            <w:vAlign w:val="center"/>
            <w:hideMark/>
          </w:tcPr>
          <w:p w:rsidR="00A04D6E" w:rsidRDefault="00A04D6E" w:rsidP="0075553F">
            <w:pPr>
              <w:rPr>
                <w:rFonts w:ascii="Times New Roman" w:hAnsi="Times New Roman"/>
              </w:rPr>
            </w:pPr>
          </w:p>
        </w:tc>
      </w:tr>
      <w:tr w:rsidR="00A04D6E" w:rsidTr="00A04D6E">
        <w:trPr>
          <w:cantSplit/>
          <w:trHeight w:val="360"/>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04D6E" w:rsidRDefault="00A04D6E" w:rsidP="0075553F">
            <w:pPr>
              <w:jc w:val="center"/>
              <w:rPr>
                <w:rFonts w:eastAsiaTheme="minorEastAsia"/>
              </w:rPr>
            </w:pPr>
            <w:r>
              <w:rPr>
                <w:i/>
                <w:iCs/>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A04D6E" w:rsidRDefault="00A04D6E" w:rsidP="0075553F">
            <w:pPr>
              <w:rPr>
                <w:rFonts w:ascii="Times New Roman" w:hAnsi="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04D6E" w:rsidRDefault="00A04D6E" w:rsidP="0075553F">
            <w:pPr>
              <w:rPr>
                <w:rFonts w:ascii="Times New Roman" w:hAnsi="Times New Roman"/>
              </w:rPr>
            </w:pPr>
          </w:p>
        </w:tc>
        <w:tc>
          <w:tcPr>
            <w:tcW w:w="0" w:type="auto"/>
            <w:tcBorders>
              <w:top w:val="nil"/>
              <w:left w:val="outset" w:sz="8" w:space="0" w:color="auto"/>
              <w:bottom w:val="outset" w:sz="8" w:space="0" w:color="auto"/>
              <w:right w:val="outset" w:sz="8" w:space="0" w:color="auto"/>
            </w:tcBorders>
            <w:vAlign w:val="center"/>
            <w:hideMark/>
          </w:tcPr>
          <w:p w:rsidR="00A04D6E" w:rsidRDefault="00A04D6E" w:rsidP="0075553F">
            <w:pPr>
              <w:rPr>
                <w:rFonts w:ascii="Times New Roman" w:hAnsi="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04D6E" w:rsidRPr="00A04D6E" w:rsidRDefault="00A04D6E" w:rsidP="0075553F">
            <w:pPr>
              <w:rPr>
                <w:rFonts w:ascii="Times New Roman" w:hAnsi="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04D6E" w:rsidRDefault="00A04D6E" w:rsidP="0075553F">
            <w:pPr>
              <w:rPr>
                <w:rFonts w:ascii="Times New Roman" w:hAnsi="Times New Roman"/>
              </w:rPr>
            </w:pPr>
          </w:p>
        </w:tc>
        <w:tc>
          <w:tcPr>
            <w:tcW w:w="1091" w:type="dxa"/>
            <w:tcBorders>
              <w:top w:val="nil"/>
              <w:left w:val="outset" w:sz="8" w:space="0" w:color="auto"/>
              <w:bottom w:val="outset" w:sz="8" w:space="0" w:color="auto"/>
              <w:right w:val="outset" w:sz="8" w:space="0" w:color="auto"/>
            </w:tcBorders>
            <w:vAlign w:val="center"/>
            <w:hideMark/>
          </w:tcPr>
          <w:p w:rsidR="00A04D6E" w:rsidRDefault="00A04D6E" w:rsidP="0075553F">
            <w:pPr>
              <w:rPr>
                <w:rFonts w:ascii="Times New Roman" w:hAnsi="Times New Roman"/>
              </w:rPr>
            </w:pPr>
          </w:p>
        </w:tc>
        <w:tc>
          <w:tcPr>
            <w:tcW w:w="963" w:type="dxa"/>
            <w:tcBorders>
              <w:top w:val="nil"/>
              <w:left w:val="nil"/>
              <w:bottom w:val="nil"/>
              <w:right w:val="nil"/>
            </w:tcBorders>
          </w:tcPr>
          <w:p w:rsidR="00A04D6E" w:rsidRDefault="00A04D6E" w:rsidP="0075553F">
            <w:pPr>
              <w:rPr>
                <w:rFonts w:ascii="Times New Roman" w:hAnsi="Times New Roman"/>
              </w:rPr>
            </w:pPr>
          </w:p>
        </w:tc>
        <w:tc>
          <w:tcPr>
            <w:tcW w:w="69" w:type="dxa"/>
            <w:tcBorders>
              <w:top w:val="nil"/>
              <w:left w:val="nil"/>
              <w:bottom w:val="nil"/>
              <w:right w:val="nil"/>
            </w:tcBorders>
            <w:vAlign w:val="center"/>
            <w:hideMark/>
          </w:tcPr>
          <w:p w:rsidR="00A04D6E" w:rsidRDefault="00A04D6E" w:rsidP="0075553F">
            <w:pPr>
              <w:rPr>
                <w:rFonts w:ascii="Times New Roman" w:hAnsi="Times New Roman"/>
              </w:rPr>
            </w:pPr>
          </w:p>
        </w:tc>
      </w:tr>
      <w:tr w:rsidR="00A04D6E" w:rsidTr="00A04D6E">
        <w:trPr>
          <w:cantSplit/>
          <w:trHeight w:val="360"/>
          <w:tblCellSpacing w:w="22" w:type="dxa"/>
          <w:jc w:val="center"/>
        </w:trPr>
        <w:tc>
          <w:tcPr>
            <w:tcW w:w="7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i/>
                <w:iCs/>
              </w:rPr>
              <w:t>2:00</w:t>
            </w:r>
          </w:p>
        </w:tc>
        <w:tc>
          <w:tcPr>
            <w:tcW w:w="91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t> </w:t>
            </w:r>
          </w:p>
        </w:tc>
        <w:tc>
          <w:tcPr>
            <w:tcW w:w="97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rPr>
                <w:rFonts w:ascii="Times New Roman" w:hAnsi="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04D6E" w:rsidRDefault="00A04D6E" w:rsidP="0075553F">
            <w:pPr>
              <w:rPr>
                <w:rFonts w:ascii="Times New Roman" w:hAnsi="Times New Roman"/>
              </w:rPr>
            </w:pPr>
          </w:p>
        </w:tc>
        <w:tc>
          <w:tcPr>
            <w:tcW w:w="0" w:type="auto"/>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Pr="00A04D6E" w:rsidRDefault="00A04D6E" w:rsidP="0075553F">
            <w:pPr>
              <w:rPr>
                <w:rFonts w:ascii="Times New Roman" w:hAnsi="Times New Roman"/>
              </w:rPr>
            </w:pPr>
          </w:p>
        </w:tc>
        <w:tc>
          <w:tcPr>
            <w:tcW w:w="0" w:type="auto"/>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rPr>
                <w:rFonts w:ascii="Times New Roman" w:hAnsi="Times New Roman"/>
              </w:rPr>
            </w:pPr>
          </w:p>
        </w:tc>
        <w:tc>
          <w:tcPr>
            <w:tcW w:w="1091" w:type="dxa"/>
            <w:tcBorders>
              <w:top w:val="outset" w:sz="6" w:space="0" w:color="auto"/>
              <w:left w:val="outset" w:sz="6" w:space="0" w:color="auto"/>
              <w:bottom w:val="outset" w:sz="6" w:space="0" w:color="auto"/>
              <w:right w:val="outset" w:sz="6" w:space="0" w:color="auto"/>
            </w:tcBorders>
            <w:vAlign w:val="center"/>
            <w:hideMark/>
          </w:tcPr>
          <w:p w:rsidR="00A04D6E" w:rsidRDefault="00A04D6E" w:rsidP="0075553F">
            <w:pPr>
              <w:rPr>
                <w:rFonts w:ascii="Times New Roman" w:hAnsi="Times New Roman"/>
              </w:rPr>
            </w:pPr>
          </w:p>
        </w:tc>
        <w:tc>
          <w:tcPr>
            <w:tcW w:w="963" w:type="dxa"/>
            <w:tcBorders>
              <w:top w:val="nil"/>
              <w:left w:val="nil"/>
              <w:bottom w:val="nil"/>
              <w:right w:val="nil"/>
            </w:tcBorders>
          </w:tcPr>
          <w:p w:rsidR="00A04D6E" w:rsidRDefault="00A04D6E" w:rsidP="0075553F">
            <w:pPr>
              <w:rPr>
                <w:rFonts w:ascii="Times New Roman" w:hAnsi="Times New Roman"/>
              </w:rPr>
            </w:pPr>
          </w:p>
        </w:tc>
        <w:tc>
          <w:tcPr>
            <w:tcW w:w="69" w:type="dxa"/>
            <w:tcBorders>
              <w:top w:val="nil"/>
              <w:left w:val="nil"/>
              <w:bottom w:val="nil"/>
              <w:right w:val="nil"/>
            </w:tcBorders>
            <w:vAlign w:val="center"/>
            <w:hideMark/>
          </w:tcPr>
          <w:p w:rsidR="00A04D6E" w:rsidRDefault="00A04D6E" w:rsidP="0075553F">
            <w:pPr>
              <w:rPr>
                <w:rFonts w:ascii="Times New Roman" w:hAnsi="Times New Roman"/>
              </w:rPr>
            </w:pPr>
          </w:p>
        </w:tc>
      </w:tr>
      <w:tr w:rsidR="00A04D6E" w:rsidTr="00A04D6E">
        <w:trPr>
          <w:cantSplit/>
          <w:trHeight w:val="360"/>
          <w:tblCellSpacing w:w="22" w:type="dxa"/>
          <w:jc w:val="center"/>
        </w:trPr>
        <w:tc>
          <w:tcPr>
            <w:tcW w:w="7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i/>
                <w:iCs/>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rsidR="00A04D6E" w:rsidRDefault="00A04D6E" w:rsidP="0075553F">
            <w:pPr>
              <w:rPr>
                <w:rFonts w:ascii="Times New Roman" w:hAnsi="Times New Roman"/>
              </w:rPr>
            </w:pPr>
          </w:p>
        </w:tc>
        <w:tc>
          <w:tcPr>
            <w:tcW w:w="0" w:type="auto"/>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rPr>
                <w:rFonts w:ascii="Times New Roman" w:hAnsi="Times New Roman"/>
              </w:rPr>
            </w:pPr>
          </w:p>
        </w:tc>
        <w:tc>
          <w:tcPr>
            <w:tcW w:w="0" w:type="auto"/>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rPr>
                <w:rFonts w:ascii="Times New Roman" w:hAnsi="Times New Roman"/>
              </w:rPr>
            </w:pPr>
          </w:p>
        </w:tc>
        <w:tc>
          <w:tcPr>
            <w:tcW w:w="157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Pr="00A04D6E" w:rsidRDefault="00A04D6E" w:rsidP="0075553F">
            <w:pPr>
              <w:jc w:val="center"/>
              <w:rPr>
                <w:rFonts w:eastAsiaTheme="minorEastAsia"/>
              </w:rPr>
            </w:pPr>
            <w:r w:rsidRPr="00A04D6E">
              <w:rPr>
                <w:b/>
                <w:bCs/>
                <w:i/>
                <w:iCs/>
              </w:rPr>
              <w:t> </w:t>
            </w:r>
          </w:p>
        </w:tc>
        <w:tc>
          <w:tcPr>
            <w:tcW w:w="107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b/>
                <w:bCs/>
                <w:i/>
                <w:iCs/>
              </w:rPr>
              <w:t> </w:t>
            </w:r>
          </w:p>
        </w:tc>
        <w:tc>
          <w:tcPr>
            <w:tcW w:w="109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rPr>
                <w:rFonts w:ascii="Times New Roman" w:hAnsi="Times New Roman"/>
              </w:rPr>
            </w:pPr>
          </w:p>
        </w:tc>
        <w:tc>
          <w:tcPr>
            <w:tcW w:w="963" w:type="dxa"/>
            <w:tcBorders>
              <w:top w:val="nil"/>
              <w:left w:val="nil"/>
              <w:bottom w:val="nil"/>
              <w:right w:val="nil"/>
            </w:tcBorders>
          </w:tcPr>
          <w:p w:rsidR="00A04D6E" w:rsidRDefault="00A04D6E" w:rsidP="0075553F">
            <w:pPr>
              <w:rPr>
                <w:rFonts w:ascii="Times New Roman" w:hAnsi="Times New Roman"/>
              </w:rPr>
            </w:pPr>
          </w:p>
        </w:tc>
        <w:tc>
          <w:tcPr>
            <w:tcW w:w="69" w:type="dxa"/>
            <w:tcBorders>
              <w:top w:val="nil"/>
              <w:left w:val="nil"/>
              <w:bottom w:val="nil"/>
              <w:right w:val="nil"/>
            </w:tcBorders>
            <w:vAlign w:val="center"/>
            <w:hideMark/>
          </w:tcPr>
          <w:p w:rsidR="00A04D6E" w:rsidRDefault="00A04D6E" w:rsidP="0075553F">
            <w:pPr>
              <w:rPr>
                <w:rFonts w:ascii="Times New Roman" w:hAnsi="Times New Roman"/>
              </w:rPr>
            </w:pPr>
          </w:p>
        </w:tc>
      </w:tr>
      <w:tr w:rsidR="00A04D6E" w:rsidTr="00A04D6E">
        <w:trPr>
          <w:cantSplit/>
          <w:trHeight w:val="360"/>
          <w:tblCellSpacing w:w="22" w:type="dxa"/>
          <w:jc w:val="center"/>
        </w:trPr>
        <w:tc>
          <w:tcPr>
            <w:tcW w:w="7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i/>
                <w:iCs/>
              </w:rPr>
              <w:t>4:00</w:t>
            </w:r>
          </w:p>
        </w:tc>
        <w:tc>
          <w:tcPr>
            <w:tcW w:w="91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b/>
                <w:bCs/>
                <w:i/>
                <w:iCs/>
              </w:rPr>
              <w:t> </w:t>
            </w:r>
          </w:p>
        </w:tc>
        <w:tc>
          <w:tcPr>
            <w:tcW w:w="97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b/>
                <w:bCs/>
                <w:i/>
                <w:iCs/>
              </w:rPr>
              <w:t> </w:t>
            </w:r>
          </w:p>
        </w:tc>
        <w:tc>
          <w:tcPr>
            <w:tcW w:w="99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b/>
                <w:bCs/>
                <w:i/>
                <w:iCs/>
              </w:rPr>
              <w:t> </w:t>
            </w:r>
          </w:p>
        </w:tc>
        <w:tc>
          <w:tcPr>
            <w:tcW w:w="1572" w:type="dxa"/>
            <w:tcBorders>
              <w:top w:val="outset" w:sz="6" w:space="0" w:color="auto"/>
              <w:left w:val="outset" w:sz="6" w:space="0" w:color="auto"/>
              <w:bottom w:val="outset" w:sz="6" w:space="0" w:color="auto"/>
              <w:right w:val="outset" w:sz="6" w:space="0" w:color="auto"/>
            </w:tcBorders>
            <w:shd w:val="clear" w:color="auto" w:fill="79DCFF"/>
            <w:tcMar>
              <w:top w:w="20" w:type="dxa"/>
              <w:left w:w="20" w:type="dxa"/>
              <w:bottom w:w="20" w:type="dxa"/>
              <w:right w:w="20" w:type="dxa"/>
            </w:tcMar>
            <w:vAlign w:val="center"/>
            <w:hideMark/>
          </w:tcPr>
          <w:p w:rsidR="00A04D6E" w:rsidRPr="00A04D6E" w:rsidRDefault="00A04D6E" w:rsidP="00CE0F9E">
            <w:pPr>
              <w:jc w:val="center"/>
              <w:rPr>
                <w:b/>
                <w:bCs/>
                <w:i/>
                <w:iCs/>
              </w:rPr>
            </w:pPr>
            <w:r w:rsidRPr="00A04D6E">
              <w:rPr>
                <w:b/>
                <w:bCs/>
                <w:i/>
                <w:iCs/>
              </w:rPr>
              <w:t>Lab</w:t>
            </w:r>
            <w:r w:rsidRPr="00A04D6E">
              <w:rPr>
                <w:b/>
                <w:bCs/>
                <w:i/>
                <w:iCs/>
              </w:rPr>
              <w:br/>
              <w:t>Section A03</w:t>
            </w:r>
          </w:p>
        </w:tc>
        <w:tc>
          <w:tcPr>
            <w:tcW w:w="0" w:type="auto"/>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Pr="00A04D6E" w:rsidRDefault="00A04D6E" w:rsidP="0075553F">
            <w:pPr>
              <w:rPr>
                <w:rFonts w:ascii="Times New Roman" w:hAnsi="Times New Roman"/>
              </w:rPr>
            </w:pPr>
          </w:p>
        </w:tc>
        <w:tc>
          <w:tcPr>
            <w:tcW w:w="1091" w:type="dxa"/>
            <w:tcBorders>
              <w:top w:val="outset" w:sz="6" w:space="0" w:color="auto"/>
              <w:left w:val="outset" w:sz="6" w:space="0" w:color="auto"/>
              <w:bottom w:val="outset" w:sz="6" w:space="0" w:color="auto"/>
              <w:right w:val="outset" w:sz="6" w:space="0" w:color="auto"/>
            </w:tcBorders>
            <w:vAlign w:val="center"/>
            <w:hideMark/>
          </w:tcPr>
          <w:p w:rsidR="00A04D6E" w:rsidRDefault="00A04D6E" w:rsidP="0075553F">
            <w:pPr>
              <w:rPr>
                <w:rFonts w:ascii="Times New Roman" w:hAnsi="Times New Roman"/>
              </w:rPr>
            </w:pPr>
          </w:p>
        </w:tc>
        <w:tc>
          <w:tcPr>
            <w:tcW w:w="963" w:type="dxa"/>
            <w:tcBorders>
              <w:top w:val="nil"/>
              <w:left w:val="nil"/>
              <w:bottom w:val="nil"/>
              <w:right w:val="nil"/>
            </w:tcBorders>
          </w:tcPr>
          <w:p w:rsidR="00A04D6E" w:rsidRDefault="00A04D6E" w:rsidP="0075553F">
            <w:pPr>
              <w:rPr>
                <w:rFonts w:ascii="Times New Roman" w:hAnsi="Times New Roman"/>
              </w:rPr>
            </w:pPr>
          </w:p>
        </w:tc>
        <w:tc>
          <w:tcPr>
            <w:tcW w:w="69" w:type="dxa"/>
            <w:tcBorders>
              <w:top w:val="nil"/>
              <w:left w:val="nil"/>
              <w:bottom w:val="nil"/>
              <w:right w:val="nil"/>
            </w:tcBorders>
            <w:vAlign w:val="center"/>
            <w:hideMark/>
          </w:tcPr>
          <w:p w:rsidR="00A04D6E" w:rsidRDefault="00A04D6E" w:rsidP="0075553F">
            <w:pPr>
              <w:rPr>
                <w:rFonts w:ascii="Times New Roman" w:hAnsi="Times New Roman"/>
              </w:rPr>
            </w:pPr>
          </w:p>
        </w:tc>
      </w:tr>
      <w:tr w:rsidR="00A04D6E" w:rsidTr="00A04D6E">
        <w:trPr>
          <w:cantSplit/>
          <w:trHeight w:val="360"/>
          <w:tblCellSpacing w:w="22" w:type="dxa"/>
          <w:jc w:val="center"/>
        </w:trPr>
        <w:tc>
          <w:tcPr>
            <w:tcW w:w="7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i/>
                <w:iCs/>
              </w:rPr>
              <w:t>5:00</w:t>
            </w:r>
          </w:p>
        </w:tc>
        <w:tc>
          <w:tcPr>
            <w:tcW w:w="91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b/>
                <w:bCs/>
                <w:i/>
                <w:iCs/>
              </w:rPr>
              <w:t> </w:t>
            </w:r>
          </w:p>
        </w:tc>
        <w:tc>
          <w:tcPr>
            <w:tcW w:w="97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b/>
                <w:bCs/>
                <w:i/>
                <w:iCs/>
              </w:rPr>
              <w:t> </w:t>
            </w:r>
          </w:p>
        </w:tc>
        <w:tc>
          <w:tcPr>
            <w:tcW w:w="99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b/>
                <w:bCs/>
                <w:i/>
                <w:iCs/>
              </w:rPr>
              <w:t> </w:t>
            </w:r>
          </w:p>
        </w:tc>
        <w:tc>
          <w:tcPr>
            <w:tcW w:w="157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Pr="00A04D6E" w:rsidRDefault="00A04D6E" w:rsidP="0075553F">
            <w:pPr>
              <w:jc w:val="center"/>
              <w:rPr>
                <w:rFonts w:eastAsiaTheme="minorEastAsia"/>
              </w:rPr>
            </w:pPr>
            <w:r w:rsidRPr="00A04D6E">
              <w:rPr>
                <w:b/>
                <w:bCs/>
                <w:i/>
                <w:iCs/>
              </w:rPr>
              <w:t> </w:t>
            </w:r>
          </w:p>
        </w:tc>
        <w:tc>
          <w:tcPr>
            <w:tcW w:w="107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rPr>
                <w:rFonts w:ascii="Times New Roman" w:hAnsi="Times New Roman"/>
              </w:rPr>
            </w:pPr>
          </w:p>
        </w:tc>
        <w:tc>
          <w:tcPr>
            <w:tcW w:w="109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rPr>
                <w:rFonts w:ascii="Times New Roman" w:hAnsi="Times New Roman"/>
              </w:rPr>
            </w:pPr>
          </w:p>
        </w:tc>
        <w:tc>
          <w:tcPr>
            <w:tcW w:w="963" w:type="dxa"/>
            <w:tcBorders>
              <w:top w:val="nil"/>
              <w:left w:val="nil"/>
              <w:bottom w:val="nil"/>
              <w:right w:val="nil"/>
            </w:tcBorders>
          </w:tcPr>
          <w:p w:rsidR="00A04D6E" w:rsidRDefault="00A04D6E" w:rsidP="0075553F">
            <w:pPr>
              <w:rPr>
                <w:rFonts w:ascii="Times New Roman" w:hAnsi="Times New Roman"/>
              </w:rPr>
            </w:pPr>
          </w:p>
        </w:tc>
        <w:tc>
          <w:tcPr>
            <w:tcW w:w="69" w:type="dxa"/>
            <w:tcBorders>
              <w:top w:val="nil"/>
              <w:left w:val="nil"/>
              <w:bottom w:val="nil"/>
              <w:right w:val="nil"/>
            </w:tcBorders>
            <w:vAlign w:val="center"/>
            <w:hideMark/>
          </w:tcPr>
          <w:p w:rsidR="00A04D6E" w:rsidRDefault="00A04D6E" w:rsidP="0075553F">
            <w:pPr>
              <w:rPr>
                <w:rFonts w:ascii="Times New Roman" w:hAnsi="Times New Roman"/>
              </w:rPr>
            </w:pPr>
          </w:p>
        </w:tc>
      </w:tr>
      <w:tr w:rsidR="00A04D6E" w:rsidTr="00A04D6E">
        <w:trPr>
          <w:cantSplit/>
          <w:trHeight w:val="360"/>
          <w:tblCellSpacing w:w="22" w:type="dxa"/>
          <w:jc w:val="center"/>
        </w:trPr>
        <w:tc>
          <w:tcPr>
            <w:tcW w:w="7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i/>
                <w:iCs/>
              </w:rPr>
              <w:t>6:00</w:t>
            </w:r>
          </w:p>
        </w:tc>
        <w:tc>
          <w:tcPr>
            <w:tcW w:w="91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b/>
                <w:bCs/>
                <w:i/>
                <w:iCs/>
              </w:rPr>
              <w:t> </w:t>
            </w:r>
          </w:p>
        </w:tc>
        <w:tc>
          <w:tcPr>
            <w:tcW w:w="97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b/>
                <w:bCs/>
                <w:i/>
                <w:iCs/>
              </w:rPr>
              <w:t> </w:t>
            </w:r>
          </w:p>
        </w:tc>
        <w:tc>
          <w:tcPr>
            <w:tcW w:w="99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jc w:val="center"/>
              <w:rPr>
                <w:rFonts w:eastAsiaTheme="minorEastAsia"/>
              </w:rPr>
            </w:pPr>
            <w:r>
              <w:rPr>
                <w:b/>
                <w:bCs/>
                <w:i/>
                <w:iCs/>
              </w:rPr>
              <w:t> </w:t>
            </w:r>
          </w:p>
        </w:tc>
        <w:tc>
          <w:tcPr>
            <w:tcW w:w="157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Pr="00A04D6E" w:rsidRDefault="00A04D6E" w:rsidP="0075553F">
            <w:pPr>
              <w:jc w:val="center"/>
              <w:rPr>
                <w:rFonts w:eastAsiaTheme="minorEastAsia"/>
              </w:rPr>
            </w:pPr>
            <w:r w:rsidRPr="00A04D6E">
              <w:rPr>
                <w:b/>
                <w:bCs/>
                <w:i/>
                <w:iC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04D6E" w:rsidRDefault="00A04D6E" w:rsidP="0075553F">
            <w:pPr>
              <w:rPr>
                <w:rFonts w:ascii="Times New Roman" w:hAnsi="Times New Roman"/>
              </w:rPr>
            </w:pPr>
          </w:p>
        </w:tc>
        <w:tc>
          <w:tcPr>
            <w:tcW w:w="109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rsidR="00A04D6E" w:rsidRDefault="00A04D6E" w:rsidP="0075553F">
            <w:pPr>
              <w:rPr>
                <w:rFonts w:eastAsiaTheme="minorEastAsia"/>
              </w:rPr>
            </w:pPr>
            <w:r>
              <w:rPr>
                <w:rFonts w:ascii="Times New Roman" w:hAnsi="Times New Roman"/>
                <w:sz w:val="20"/>
                <w:szCs w:val="20"/>
              </w:rPr>
              <w:t> </w:t>
            </w:r>
          </w:p>
        </w:tc>
        <w:tc>
          <w:tcPr>
            <w:tcW w:w="963" w:type="dxa"/>
            <w:tcBorders>
              <w:top w:val="nil"/>
              <w:left w:val="nil"/>
              <w:bottom w:val="nil"/>
              <w:right w:val="nil"/>
            </w:tcBorders>
          </w:tcPr>
          <w:p w:rsidR="00A04D6E" w:rsidRDefault="00A04D6E" w:rsidP="0075553F">
            <w:pPr>
              <w:rPr>
                <w:rFonts w:ascii="Times New Roman" w:hAnsi="Times New Roman"/>
              </w:rPr>
            </w:pPr>
          </w:p>
        </w:tc>
        <w:tc>
          <w:tcPr>
            <w:tcW w:w="69" w:type="dxa"/>
            <w:tcBorders>
              <w:top w:val="nil"/>
              <w:left w:val="nil"/>
              <w:bottom w:val="nil"/>
              <w:right w:val="nil"/>
            </w:tcBorders>
            <w:vAlign w:val="center"/>
            <w:hideMark/>
          </w:tcPr>
          <w:p w:rsidR="00A04D6E" w:rsidRDefault="00A04D6E" w:rsidP="0075553F">
            <w:pPr>
              <w:rPr>
                <w:rFonts w:ascii="Times New Roman" w:hAnsi="Times New Roman"/>
              </w:rPr>
            </w:pPr>
          </w:p>
        </w:tc>
      </w:tr>
    </w:tbl>
    <w:p w:rsidR="00CE0F9E" w:rsidRDefault="00CE0F9E" w:rsidP="00CE0F9E">
      <w:pPr>
        <w:pStyle w:val="BodyText"/>
        <w:ind w:left="720"/>
        <w:jc w:val="center"/>
        <w:rPr>
          <w:rFonts w:eastAsiaTheme="minorEastAsia"/>
        </w:rPr>
      </w:pPr>
      <w:r>
        <w:rPr>
          <w:sz w:val="22"/>
          <w:szCs w:val="22"/>
        </w:rPr>
        <w:t>TA and SA Office hours are held in Fuller A22</w:t>
      </w:r>
      <w:r w:rsidR="00C84C3D">
        <w:rPr>
          <w:sz w:val="22"/>
          <w:szCs w:val="22"/>
        </w:rPr>
        <w:br/>
        <w:t>Professor’s Office hours are held in Fuller 144</w:t>
      </w:r>
    </w:p>
    <w:p w:rsidR="00CE0F9E" w:rsidRPr="00C84C3D" w:rsidRDefault="00CE0F9E" w:rsidP="00CE0F9E">
      <w:pPr>
        <w:pStyle w:val="BodyText"/>
        <w:ind w:left="720"/>
        <w:rPr>
          <w:sz w:val="22"/>
          <w:szCs w:val="22"/>
        </w:rPr>
      </w:pPr>
      <w:r w:rsidRPr="00C84C3D">
        <w:rPr>
          <w:sz w:val="22"/>
          <w:szCs w:val="22"/>
        </w:rPr>
        <w:t>HCL — Hugh C. Lauer</w:t>
      </w:r>
      <w:r w:rsidR="00C84C3D">
        <w:rPr>
          <w:sz w:val="22"/>
          <w:szCs w:val="22"/>
        </w:rPr>
        <w:br/>
        <w:t>TBD — Grad Teaching Assistant</w:t>
      </w:r>
      <w:r w:rsidR="00C84C3D">
        <w:rPr>
          <w:sz w:val="22"/>
          <w:szCs w:val="22"/>
        </w:rPr>
        <w:br/>
        <w:t>AW — Andrew Walter</w:t>
      </w:r>
      <w:r w:rsidR="00C84C3D">
        <w:rPr>
          <w:sz w:val="22"/>
          <w:szCs w:val="22"/>
        </w:rPr>
        <w:br/>
        <w:t xml:space="preserve">BB — Brad </w:t>
      </w:r>
      <w:proofErr w:type="spellStart"/>
      <w:r w:rsidR="00C84C3D">
        <w:rPr>
          <w:sz w:val="22"/>
          <w:szCs w:val="22"/>
        </w:rPr>
        <w:t>Bonanno</w:t>
      </w:r>
      <w:proofErr w:type="spellEnd"/>
      <w:r w:rsidRPr="00C84C3D">
        <w:rPr>
          <w:sz w:val="22"/>
          <w:szCs w:val="22"/>
        </w:rPr>
        <w:br/>
      </w:r>
      <w:r w:rsidR="00C84C3D">
        <w:rPr>
          <w:sz w:val="22"/>
          <w:szCs w:val="22"/>
        </w:rPr>
        <w:t>MP</w:t>
      </w:r>
      <w:r w:rsidRPr="00C84C3D">
        <w:rPr>
          <w:sz w:val="22"/>
          <w:szCs w:val="22"/>
        </w:rPr>
        <w:t xml:space="preserve"> — </w:t>
      </w:r>
      <w:r w:rsidR="00C84C3D" w:rsidRPr="00D14514">
        <w:t>Matthew Piazza</w:t>
      </w:r>
      <w:r w:rsidRPr="00C84C3D">
        <w:rPr>
          <w:sz w:val="22"/>
          <w:szCs w:val="22"/>
        </w:rPr>
        <w:br/>
      </w:r>
      <w:r w:rsidR="00C84C3D">
        <w:rPr>
          <w:sz w:val="22"/>
          <w:szCs w:val="22"/>
        </w:rPr>
        <w:t>PR</w:t>
      </w:r>
      <w:r w:rsidRPr="00C84C3D">
        <w:rPr>
          <w:sz w:val="22"/>
          <w:szCs w:val="22"/>
        </w:rPr>
        <w:t xml:space="preserve"> — </w:t>
      </w:r>
      <w:r w:rsidR="00C84C3D">
        <w:rPr>
          <w:sz w:val="22"/>
          <w:szCs w:val="22"/>
        </w:rPr>
        <w:t>Paul Roberts</w:t>
      </w:r>
      <w:r w:rsidRPr="00C84C3D">
        <w:rPr>
          <w:sz w:val="22"/>
          <w:szCs w:val="22"/>
        </w:rPr>
        <w:br/>
      </w:r>
      <w:r w:rsidR="00C84C3D">
        <w:rPr>
          <w:sz w:val="22"/>
          <w:szCs w:val="22"/>
        </w:rPr>
        <w:t>TL</w:t>
      </w:r>
      <w:r w:rsidRPr="00C84C3D">
        <w:rPr>
          <w:sz w:val="22"/>
          <w:szCs w:val="22"/>
        </w:rPr>
        <w:t xml:space="preserve"> — </w:t>
      </w:r>
      <w:r w:rsidR="00C84C3D">
        <w:rPr>
          <w:sz w:val="22"/>
          <w:szCs w:val="22"/>
        </w:rPr>
        <w:t>Tiffany Leung</w:t>
      </w:r>
    </w:p>
    <w:p w:rsidR="005775D9" w:rsidRDefault="00D14514" w:rsidP="00D14514">
      <w:pPr>
        <w:pStyle w:val="Heading2"/>
      </w:pPr>
      <w:bookmarkStart w:id="12" w:name="_Homework_(i.e.,_Programming_1"/>
      <w:bookmarkEnd w:id="12"/>
      <w:r>
        <w:t>Homework (i.e., Programming Assignments)</w:t>
      </w:r>
    </w:p>
    <w:p w:rsidR="00D14514" w:rsidRDefault="00D14514" w:rsidP="00D14514">
      <w:pPr>
        <w:pStyle w:val="BodyText"/>
      </w:pPr>
      <w:r>
        <w:t>Since this course is about learning to writing computer programs, the homework is focused on actually writing programs of increasing levels</w:t>
      </w:r>
      <w:r w:rsidR="00E32EE0">
        <w:t xml:space="preserve"> of difficulty. Students of average background and ability generally find that </w:t>
      </w:r>
      <w:r w:rsidR="00E32EE0" w:rsidRPr="00E32EE0">
        <w:rPr>
          <w:i/>
        </w:rPr>
        <w:t>programming assignments require 15 or more hours of work per week</w:t>
      </w:r>
      <w:r w:rsidR="00E32EE0">
        <w:t>, particularly during the later weeks of the course.</w:t>
      </w:r>
    </w:p>
    <w:p w:rsidR="00355FA1" w:rsidRPr="00355FA1" w:rsidRDefault="00355FA1" w:rsidP="00D14514">
      <w:pPr>
        <w:pStyle w:val="BodyText"/>
      </w:pPr>
      <w:r>
        <w:t>There will be six programming assignments — generally assigned on a Friday and due the following Friday at 6:00 PM. (</w:t>
      </w:r>
      <w:r>
        <w:rPr>
          <w:b/>
        </w:rPr>
        <w:t>Exceptions:</w:t>
      </w:r>
      <w:r>
        <w:t xml:space="preserve"> the first assignment will be made on the first day of class, and the last assignment will be due after the following weekend.)</w:t>
      </w:r>
    </w:p>
    <w:p w:rsidR="00355FA1" w:rsidRDefault="00355FA1" w:rsidP="00355FA1">
      <w:pPr>
        <w:pStyle w:val="BodyText"/>
      </w:pPr>
      <w:r>
        <w:t xml:space="preserve">All homework assignments must be submitted via the </w:t>
      </w:r>
      <w:r>
        <w:rPr>
          <w:i/>
          <w:iCs/>
        </w:rPr>
        <w:t>Canvas</w:t>
      </w:r>
      <w:r>
        <w:t xml:space="preserve"> system. You will need to log in with your WPI username and password.</w:t>
      </w:r>
    </w:p>
    <w:p w:rsidR="00355FA1" w:rsidRDefault="00355FA1" w:rsidP="00355FA1">
      <w:pPr>
        <w:pStyle w:val="BodyText"/>
      </w:pPr>
      <w:r>
        <w:t xml:space="preserve">This will be the first time that the Professor, most of the teaching Assistants, and most of the students will have used a course hosted on </w:t>
      </w:r>
      <w:r>
        <w:rPr>
          <w:i/>
          <w:iCs/>
        </w:rPr>
        <w:t>Canvas</w:t>
      </w:r>
      <w:r>
        <w:t xml:space="preserve">. There may be some logistical difficulties and “teething troubles” at the start of the term. It is strongly suggested that you submit a “practice” or “dummy” file to </w:t>
      </w:r>
      <w:r>
        <w:rPr>
          <w:i/>
          <w:iCs/>
        </w:rPr>
        <w:t>Canvas</w:t>
      </w:r>
      <w:r>
        <w:t xml:space="preserve"> prior to the due date of the first homework assignment, just to prove to yourselves that you can do it.</w:t>
      </w:r>
    </w:p>
    <w:p w:rsidR="00355FA1" w:rsidRDefault="00355FA1" w:rsidP="00355FA1">
      <w:pPr>
        <w:pStyle w:val="Heading3"/>
      </w:pPr>
      <w:bookmarkStart w:id="13" w:name="_Homework_Teams"/>
      <w:bookmarkEnd w:id="13"/>
      <w:r>
        <w:t>Homework Teams</w:t>
      </w:r>
    </w:p>
    <w:p w:rsidR="00355FA1" w:rsidRDefault="00355FA1" w:rsidP="00355FA1">
      <w:pPr>
        <w:pStyle w:val="BodyText"/>
      </w:pPr>
      <w:r>
        <w:t xml:space="preserve">Some (but not all) homework assignments are two-person team assignments. For these, it is expected that both team members participate with roughly equal levels of effort in each assignment. When you put your name on a team submission of an assignment, not only are you testifying that </w:t>
      </w:r>
      <w:r>
        <w:rPr>
          <w:i/>
          <w:iCs/>
        </w:rPr>
        <w:t>you</w:t>
      </w:r>
      <w:r>
        <w:t xml:space="preserve"> have fully participated in that assignment, but you are also testifying that </w:t>
      </w:r>
      <w:r>
        <w:rPr>
          <w:i/>
          <w:iCs/>
        </w:rPr>
        <w:t>your teammate</w:t>
      </w:r>
      <w:r>
        <w:t xml:space="preserve"> has fully participated in that same assignment.</w:t>
      </w:r>
    </w:p>
    <w:p w:rsidR="00355FA1" w:rsidRDefault="00355FA1" w:rsidP="00355FA1">
      <w:pPr>
        <w:pStyle w:val="BodyText"/>
      </w:pPr>
      <w:r>
        <w:t xml:space="preserve">To work as a team, you must “register” by sending an e-mail to cs1004-staff@cs.wpi.edu. The Professor or one of the TAs will then create a “team” under the names of the team members in the </w:t>
      </w:r>
      <w:r>
        <w:rPr>
          <w:i/>
          <w:iCs/>
        </w:rPr>
        <w:t>Canvas</w:t>
      </w:r>
      <w:r>
        <w:t xml:space="preserve"> system. </w:t>
      </w:r>
    </w:p>
    <w:p w:rsidR="00355FA1" w:rsidRDefault="00355FA1" w:rsidP="00355FA1">
      <w:pPr>
        <w:pStyle w:val="BodyText"/>
      </w:pPr>
      <w:r>
        <w:t xml:space="preserve">When you submit an assignment, </w:t>
      </w:r>
      <w:r>
        <w:rPr>
          <w:i/>
          <w:iCs/>
        </w:rPr>
        <w:t>Canvas</w:t>
      </w:r>
      <w:r>
        <w:t xml:space="preserve"> will give you the opportunity of submitting for yourself or for your team. Make the appropriate selection.</w:t>
      </w:r>
    </w:p>
    <w:p w:rsidR="00355FA1" w:rsidRDefault="00355FA1" w:rsidP="00355FA1">
      <w:pPr>
        <w:pStyle w:val="BodyText"/>
        <w:pBdr>
          <w:top w:val="single" w:sz="4" w:space="1" w:color="auto"/>
          <w:left w:val="single" w:sz="4" w:space="4" w:color="auto"/>
          <w:bottom w:val="single" w:sz="4" w:space="1" w:color="auto"/>
          <w:right w:val="single" w:sz="4" w:space="4" w:color="auto"/>
        </w:pBdr>
        <w:shd w:val="clear" w:color="auto" w:fill="FABF8F"/>
      </w:pPr>
      <w:r>
        <w:t xml:space="preserve">Be sure to put the names of </w:t>
      </w:r>
      <w:r>
        <w:rPr>
          <w:i/>
          <w:iCs/>
        </w:rPr>
        <w:t>all</w:t>
      </w:r>
      <w:r>
        <w:t xml:space="preserve"> team members on </w:t>
      </w:r>
      <w:r>
        <w:rPr>
          <w:i/>
          <w:iCs/>
        </w:rPr>
        <w:t>every</w:t>
      </w:r>
      <w:r>
        <w:t xml:space="preserve"> file that you submit to </w:t>
      </w:r>
      <w:r>
        <w:rPr>
          <w:i/>
          <w:iCs/>
        </w:rPr>
        <w:t>Canvas</w:t>
      </w:r>
      <w:r>
        <w:t xml:space="preserve">. Submit only one copy of the assignment for the entire team. </w:t>
      </w:r>
      <w:r>
        <w:rPr>
          <w:b/>
          <w:bCs/>
        </w:rPr>
        <w:t>Do not submit duplicate copies under the individual team members’ names</w:t>
      </w:r>
      <w:r>
        <w:t>.</w:t>
      </w:r>
    </w:p>
    <w:p w:rsidR="00355FA1" w:rsidRDefault="00355FA1" w:rsidP="00355FA1">
      <w:pPr>
        <w:pStyle w:val="BodyText"/>
      </w:pPr>
      <w:r>
        <w:t>Please contact the Professor if you wish to change teams or divorce.</w:t>
      </w:r>
    </w:p>
    <w:p w:rsidR="00355FA1" w:rsidRDefault="00355FA1" w:rsidP="00D20398">
      <w:pPr>
        <w:pStyle w:val="Heading2"/>
      </w:pPr>
      <w:bookmarkStart w:id="14" w:name="_Academic_Honesty"/>
      <w:bookmarkEnd w:id="14"/>
      <w:r>
        <w:t>Academic Honesty</w:t>
      </w:r>
    </w:p>
    <w:p w:rsidR="00355FA1" w:rsidRDefault="00355FA1" w:rsidP="00355FA1">
      <w:pPr>
        <w:pStyle w:val="BodyText"/>
      </w:pPr>
      <w:r>
        <w:t>Students are strongly encouraged to work together, help each other, reinforce each other’s knowledge, and consult experts and resources outside the course on all topics. Like most professional environments in your future, success depends upon how well you do when you have access to a full array of resources, not how much you remember by rote.</w:t>
      </w:r>
    </w:p>
    <w:p w:rsidR="00355FA1" w:rsidRDefault="00355FA1" w:rsidP="00223389">
      <w:pPr>
        <w:pStyle w:val="BodyText"/>
        <w:pBdr>
          <w:top w:val="single" w:sz="4" w:space="1" w:color="auto"/>
          <w:left w:val="single" w:sz="4" w:space="4" w:color="auto"/>
          <w:bottom w:val="single" w:sz="4" w:space="1" w:color="auto"/>
          <w:right w:val="single" w:sz="4" w:space="4" w:color="auto"/>
        </w:pBdr>
        <w:shd w:val="clear" w:color="auto" w:fill="FABF8F"/>
        <w:ind w:left="360" w:hanging="360"/>
      </w:pPr>
      <w:r>
        <w:rPr>
          <w:rFonts w:ascii="Symbol" w:hAnsi="Symbol"/>
        </w:rPr>
        <w:t></w:t>
      </w:r>
      <w:r>
        <w:rPr>
          <w:rFonts w:ascii="Times New Roman" w:hAnsi="Times New Roman"/>
          <w:sz w:val="14"/>
          <w:szCs w:val="14"/>
        </w:rPr>
        <w:t xml:space="preserve">         </w:t>
      </w:r>
      <w:proofErr w:type="gramStart"/>
      <w:r>
        <w:t>In</w:t>
      </w:r>
      <w:proofErr w:type="gramEnd"/>
      <w:r>
        <w:t xml:space="preserve"> the course, you may help each other, but you may not copy or look at each other’s work or anyone else’s work.</w:t>
      </w:r>
    </w:p>
    <w:p w:rsidR="00355FA1" w:rsidRDefault="00355FA1" w:rsidP="00223389">
      <w:pPr>
        <w:pStyle w:val="BodyText"/>
        <w:pBdr>
          <w:top w:val="single" w:sz="4" w:space="1" w:color="auto"/>
          <w:left w:val="single" w:sz="4" w:space="4" w:color="auto"/>
          <w:bottom w:val="single" w:sz="4" w:space="1" w:color="auto"/>
          <w:right w:val="single" w:sz="4" w:space="4" w:color="auto"/>
        </w:pBdr>
        <w:shd w:val="clear" w:color="auto" w:fill="FABF8F"/>
        <w:ind w:left="360" w:hanging="360"/>
      </w:pPr>
      <w:r>
        <w:rPr>
          <w:rFonts w:ascii="Symbol" w:hAnsi="Symbol"/>
        </w:rPr>
        <w:t></w:t>
      </w:r>
      <w:r>
        <w:rPr>
          <w:rFonts w:ascii="Times New Roman" w:hAnsi="Times New Roman"/>
          <w:sz w:val="14"/>
          <w:szCs w:val="14"/>
        </w:rPr>
        <w:t xml:space="preserve">         </w:t>
      </w:r>
      <w:proofErr w:type="gramStart"/>
      <w:r>
        <w:t>You</w:t>
      </w:r>
      <w:proofErr w:type="gramEnd"/>
      <w:r>
        <w:t xml:space="preserve"> may take inspiration from the Web and other external sources, but you may NOT copy directly from any of them.</w:t>
      </w:r>
    </w:p>
    <w:p w:rsidR="00355FA1" w:rsidRDefault="00355FA1" w:rsidP="00223389">
      <w:pPr>
        <w:pStyle w:val="BodyText"/>
        <w:pBdr>
          <w:top w:val="single" w:sz="4" w:space="1" w:color="auto"/>
          <w:left w:val="single" w:sz="4" w:space="4" w:color="auto"/>
          <w:bottom w:val="single" w:sz="4" w:space="1" w:color="auto"/>
          <w:right w:val="single" w:sz="4" w:space="4" w:color="auto"/>
        </w:pBdr>
        <w:shd w:val="clear" w:color="auto" w:fill="FABF8F"/>
        <w:ind w:left="360" w:hanging="360"/>
      </w:pPr>
      <w:r>
        <w:rPr>
          <w:rFonts w:ascii="Symbol" w:hAnsi="Symbol"/>
        </w:rPr>
        <w:t></w:t>
      </w:r>
      <w:r>
        <w:rPr>
          <w:rFonts w:ascii="Times New Roman" w:hAnsi="Times New Roman"/>
          <w:sz w:val="14"/>
          <w:szCs w:val="14"/>
        </w:rPr>
        <w:t xml:space="preserve">         </w:t>
      </w:r>
      <w:proofErr w:type="gramStart"/>
      <w:r>
        <w:t>You</w:t>
      </w:r>
      <w:proofErr w:type="gramEnd"/>
      <w:r>
        <w:t xml:space="preserve"> may work out a general outline of a homework problem on a whiteboard, napkin, back of envelope, etc., with anyone else. You may discuss your homework with anyone outside the course. </w:t>
      </w:r>
    </w:p>
    <w:p w:rsidR="00355FA1" w:rsidRDefault="00355FA1" w:rsidP="00223389">
      <w:pPr>
        <w:pStyle w:val="BodyText"/>
        <w:pBdr>
          <w:top w:val="single" w:sz="4" w:space="1" w:color="auto"/>
          <w:left w:val="single" w:sz="4" w:space="4" w:color="auto"/>
          <w:bottom w:val="single" w:sz="4" w:space="1" w:color="auto"/>
          <w:right w:val="single" w:sz="4" w:space="4" w:color="auto"/>
        </w:pBdr>
        <w:shd w:val="clear" w:color="auto" w:fill="FABF8F"/>
        <w:ind w:left="360" w:hanging="360"/>
      </w:pPr>
      <w:r>
        <w:rPr>
          <w:rFonts w:ascii="Symbol" w:hAnsi="Symbol"/>
        </w:rPr>
        <w:t></w:t>
      </w:r>
      <w:r>
        <w:rPr>
          <w:rFonts w:ascii="Times New Roman" w:hAnsi="Times New Roman"/>
          <w:sz w:val="14"/>
          <w:szCs w:val="14"/>
        </w:rPr>
        <w:t xml:space="preserve">         </w:t>
      </w:r>
      <w:proofErr w:type="gramStart"/>
      <w:r>
        <w:rPr>
          <w:i/>
          <w:iCs/>
        </w:rPr>
        <w:t>You</w:t>
      </w:r>
      <w:proofErr w:type="gramEnd"/>
      <w:r>
        <w:rPr>
          <w:i/>
          <w:iCs/>
        </w:rPr>
        <w:t xml:space="preserve"> may not look at anyone else’s code</w:t>
      </w:r>
      <w:r>
        <w:t xml:space="preserve"> (except that of your teammate).</w:t>
      </w:r>
    </w:p>
    <w:p w:rsidR="00355FA1" w:rsidRDefault="00355FA1" w:rsidP="00223389">
      <w:pPr>
        <w:pStyle w:val="BodyText"/>
        <w:pBdr>
          <w:top w:val="single" w:sz="4" w:space="1" w:color="auto"/>
          <w:left w:val="single" w:sz="4" w:space="4" w:color="auto"/>
          <w:bottom w:val="single" w:sz="4" w:space="1" w:color="auto"/>
          <w:right w:val="single" w:sz="4" w:space="4" w:color="auto"/>
        </w:pBdr>
        <w:shd w:val="clear" w:color="auto" w:fill="FABF8F"/>
        <w:ind w:left="360" w:hanging="360"/>
      </w:pPr>
      <w:r>
        <w:rPr>
          <w:rFonts w:ascii="Symbol" w:hAnsi="Symbol"/>
        </w:rPr>
        <w:t></w:t>
      </w:r>
      <w:r>
        <w:rPr>
          <w:rFonts w:ascii="Times New Roman" w:hAnsi="Times New Roman"/>
          <w:sz w:val="14"/>
          <w:szCs w:val="14"/>
        </w:rPr>
        <w:t xml:space="preserve">         </w:t>
      </w:r>
      <w:proofErr w:type="gramStart"/>
      <w:r>
        <w:rPr>
          <w:i/>
          <w:iCs/>
        </w:rPr>
        <w:t>You</w:t>
      </w:r>
      <w:proofErr w:type="gramEnd"/>
      <w:r>
        <w:rPr>
          <w:i/>
          <w:iCs/>
        </w:rPr>
        <w:t xml:space="preserve"> may not share your code with anyone else in this course or any future course</w:t>
      </w:r>
      <w:r>
        <w:t xml:space="preserve"> (except with your teammate).</w:t>
      </w:r>
    </w:p>
    <w:p w:rsidR="00355FA1" w:rsidRDefault="00355FA1" w:rsidP="00355FA1">
      <w:pPr>
        <w:pStyle w:val="BodyText"/>
      </w:pPr>
      <w:r>
        <w:t xml:space="preserve">Once you have worked out a solution to a problem (possibly in consultation with others), you must write it up </w:t>
      </w:r>
      <w:r>
        <w:rPr>
          <w:i/>
          <w:iCs/>
        </w:rPr>
        <w:t>in your own words</w:t>
      </w:r>
      <w:r>
        <w:t xml:space="preserve"> or code it </w:t>
      </w:r>
      <w:r>
        <w:rPr>
          <w:i/>
          <w:iCs/>
        </w:rPr>
        <w:t>in</w:t>
      </w:r>
      <w:r>
        <w:t xml:space="preserve"> </w:t>
      </w:r>
      <w:r>
        <w:rPr>
          <w:i/>
          <w:iCs/>
        </w:rPr>
        <w:t>your own coding style</w:t>
      </w:r>
      <w:r>
        <w:t xml:space="preserve">. You must type any code into a file yourself. You may not copy from any electronic version and paste to your assignment. Retyping from an existing piece of code — whether electronic, printed, or handwritten — is indistinguishable from copying and is considered to be an instance of </w:t>
      </w:r>
      <w:r>
        <w:rPr>
          <w:i/>
          <w:iCs/>
        </w:rPr>
        <w:t>Academic Dishonesty</w:t>
      </w:r>
      <w:r>
        <w:t>.</w:t>
      </w:r>
    </w:p>
    <w:p w:rsidR="00355FA1" w:rsidRDefault="00355FA1" w:rsidP="00355FA1">
      <w:pPr>
        <w:pStyle w:val="BodyText"/>
      </w:pPr>
      <w:r>
        <w:t>For all assignments, the WPI Academic Honesty Policy applies:–</w:t>
      </w:r>
    </w:p>
    <w:p w:rsidR="00355FA1" w:rsidRDefault="00EF2A3A" w:rsidP="00355FA1">
      <w:pPr>
        <w:pStyle w:val="BodyText"/>
        <w:jc w:val="center"/>
      </w:pPr>
      <w:hyperlink r:id="rId17" w:history="1">
        <w:r w:rsidR="00355FA1">
          <w:rPr>
            <w:rStyle w:val="Hyperlink"/>
          </w:rPr>
          <w:t>http://www.wpi.edu/Pubs/Policies/Honesty/policy.html</w:t>
        </w:r>
      </w:hyperlink>
    </w:p>
    <w:p w:rsidR="00355FA1" w:rsidRDefault="00355FA1" w:rsidP="00355FA1">
      <w:pPr>
        <w:pStyle w:val="BodyText"/>
      </w:pPr>
      <w:r>
        <w:t>Violations of the Academic Honesty policy will be handled as specified in this document.</w:t>
      </w:r>
    </w:p>
    <w:p w:rsidR="00355FA1" w:rsidRDefault="00355FA1" w:rsidP="00223389">
      <w:pPr>
        <w:pStyle w:val="BodyText"/>
        <w:pBdr>
          <w:top w:val="single" w:sz="4" w:space="1" w:color="auto"/>
          <w:left w:val="single" w:sz="4" w:space="4" w:color="auto"/>
          <w:bottom w:val="single" w:sz="4" w:space="1" w:color="auto"/>
          <w:right w:val="single" w:sz="4" w:space="4" w:color="auto"/>
        </w:pBdr>
        <w:shd w:val="clear" w:color="auto" w:fill="FABF8F"/>
        <w:jc w:val="center"/>
      </w:pPr>
      <w:r>
        <w:rPr>
          <w:i/>
          <w:iCs/>
        </w:rPr>
        <w:t>In the case of a violation involving a team assignment</w:t>
      </w:r>
      <w:proofErr w:type="gramStart"/>
      <w:r>
        <w:rPr>
          <w:i/>
          <w:iCs/>
        </w:rPr>
        <w:t>,</w:t>
      </w:r>
      <w:proofErr w:type="gramEnd"/>
      <w:r>
        <w:rPr>
          <w:i/>
          <w:iCs/>
        </w:rPr>
        <w:br/>
        <w:t>all members of the team are held to be equally responsible.</w:t>
      </w:r>
    </w:p>
    <w:bookmarkStart w:id="15" w:name="_Late_Policy"/>
    <w:bookmarkStart w:id="16" w:name="_Late_Policy_and"/>
    <w:bookmarkEnd w:id="15"/>
    <w:bookmarkEnd w:id="16"/>
    <w:p w:rsidR="00355FA1" w:rsidRDefault="00355FA1" w:rsidP="00355FA1">
      <w:pPr>
        <w:pStyle w:val="BodyText"/>
      </w:pPr>
      <w:r>
        <w:fldChar w:fldCharType="begin"/>
      </w:r>
      <w:r w:rsidR="00401B05">
        <w:instrText>HYPERLINK  \l "_Introduction"</w:instrText>
      </w:r>
      <w:r>
        <w:fldChar w:fldCharType="separate"/>
      </w:r>
      <w:proofErr w:type="gramStart"/>
      <w:r>
        <w:rPr>
          <w:rStyle w:val="Hyperlink"/>
        </w:rPr>
        <w:t>top</w:t>
      </w:r>
      <w:proofErr w:type="gramEnd"/>
      <w:r>
        <w:fldChar w:fldCharType="end"/>
      </w:r>
    </w:p>
    <w:p w:rsidR="00355FA1" w:rsidRDefault="00355FA1" w:rsidP="00D20398">
      <w:pPr>
        <w:pStyle w:val="Heading2"/>
      </w:pPr>
      <w:bookmarkStart w:id="17" w:name="_Late_Policy_1"/>
      <w:bookmarkEnd w:id="17"/>
      <w:r>
        <w:t>Late Policy</w:t>
      </w:r>
    </w:p>
    <w:p w:rsidR="00355FA1" w:rsidRDefault="00355FA1" w:rsidP="00355FA1">
      <w:pPr>
        <w:pStyle w:val="BodyText"/>
      </w:pPr>
      <w:r>
        <w:t xml:space="preserve">Late homework will be penalized 5% of the full value of the homework for </w:t>
      </w:r>
      <w:r>
        <w:rPr>
          <w:i/>
          <w:iCs/>
        </w:rPr>
        <w:t>each hour</w:t>
      </w:r>
      <w:r>
        <w:t xml:space="preserve"> late up to two hours and 10% per hour after that. Timely submission is based on dates recorded by the </w:t>
      </w:r>
      <w:r>
        <w:rPr>
          <w:i/>
          <w:iCs/>
        </w:rPr>
        <w:t>Canvas</w:t>
      </w:r>
      <w:r>
        <w:t xml:space="preserve"> system.</w:t>
      </w:r>
    </w:p>
    <w:p w:rsidR="00355FA1" w:rsidRDefault="00355FA1" w:rsidP="00355FA1">
      <w:pPr>
        <w:pStyle w:val="BodyText"/>
      </w:pPr>
      <w:r>
        <w:t xml:space="preserve">There are no </w:t>
      </w:r>
      <w:r>
        <w:rPr>
          <w:i/>
          <w:iCs/>
        </w:rPr>
        <w:t>grace days</w:t>
      </w:r>
      <w:r>
        <w:t xml:space="preserve"> for this course.</w:t>
      </w:r>
    </w:p>
    <w:p w:rsidR="00355FA1" w:rsidRDefault="00355FA1" w:rsidP="00355FA1">
      <w:pPr>
        <w:pStyle w:val="BodyText"/>
      </w:pPr>
      <w:r>
        <w:t xml:space="preserve">Late penalties are not waived because of issues with </w:t>
      </w:r>
      <w:r>
        <w:rPr>
          <w:i/>
          <w:iCs/>
        </w:rPr>
        <w:t>Canvas</w:t>
      </w:r>
      <w:r>
        <w:t xml:space="preserve">. Be sure to check that you are able to submit to </w:t>
      </w:r>
      <w:r>
        <w:rPr>
          <w:i/>
          <w:iCs/>
        </w:rPr>
        <w:t>Canvas</w:t>
      </w:r>
      <w:r>
        <w:t xml:space="preserve"> a sufficient amount of time </w:t>
      </w:r>
      <w:r>
        <w:rPr>
          <w:b/>
          <w:bCs/>
        </w:rPr>
        <w:t>before</w:t>
      </w:r>
      <w:r>
        <w:t xml:space="preserve"> the assignment is due.</w:t>
      </w:r>
    </w:p>
    <w:p w:rsidR="00355FA1" w:rsidRDefault="00355FA1" w:rsidP="00355FA1">
      <w:pPr>
        <w:pStyle w:val="BodyText"/>
      </w:pPr>
      <w:r>
        <w:t xml:space="preserve">No extra credit or makeup programming assignments will be given. If you have special circumstances, contact the Professor at least 24 hours </w:t>
      </w:r>
      <w:r>
        <w:rPr>
          <w:i/>
          <w:iCs/>
        </w:rPr>
        <w:t>before</w:t>
      </w:r>
      <w:r>
        <w:t xml:space="preserve"> the assignment is due.</w:t>
      </w:r>
    </w:p>
    <w:p w:rsidR="00355FA1" w:rsidRDefault="00355FA1" w:rsidP="00355FA1">
      <w:pPr>
        <w:pStyle w:val="BodyText"/>
      </w:pPr>
      <w:r>
        <w:t>All Homework assignments should be submitted in accordance with the instructions provided with the assignment. Failure to conform to this rule will result in a zero for that assignment.</w:t>
      </w:r>
    </w:p>
    <w:p w:rsidR="00EF1190" w:rsidRDefault="00EF1190" w:rsidP="00E10250">
      <w:pPr>
        <w:pStyle w:val="Heading2"/>
      </w:pPr>
      <w:bookmarkStart w:id="18" w:name="_Grading_Policy"/>
      <w:bookmarkEnd w:id="18"/>
      <w:r>
        <w:t xml:space="preserve">Grading Policy </w:t>
      </w:r>
    </w:p>
    <w:p w:rsidR="00EF1190" w:rsidRDefault="00EF1190" w:rsidP="00EF1190">
      <w:pPr>
        <w:pStyle w:val="BodyText"/>
      </w:pPr>
      <w:r>
        <w:t xml:space="preserve">Final grades will be computed as follows: </w:t>
      </w:r>
    </w:p>
    <w:p w:rsidR="00EF1190" w:rsidRDefault="00EF1190" w:rsidP="00EF1190">
      <w:pPr>
        <w:pStyle w:val="ListBullet"/>
        <w:ind w:left="1080"/>
      </w:pPr>
      <w:r>
        <w:rPr>
          <w:i/>
          <w:iCs/>
          <w:lang w:val="en"/>
        </w:rPr>
        <w:t xml:space="preserve">Quizzes: approx. 40% </w:t>
      </w:r>
    </w:p>
    <w:p w:rsidR="00EF1190" w:rsidRDefault="00E10250" w:rsidP="00EF1190">
      <w:pPr>
        <w:pStyle w:val="ListBullet"/>
        <w:ind w:left="1080"/>
      </w:pPr>
      <w:r>
        <w:rPr>
          <w:i/>
          <w:iCs/>
          <w:lang w:val="en"/>
        </w:rPr>
        <w:t>H</w:t>
      </w:r>
      <w:r w:rsidR="00EF1190">
        <w:rPr>
          <w:i/>
          <w:iCs/>
          <w:lang w:val="en"/>
        </w:rPr>
        <w:t xml:space="preserve">omework assignments: approx. 40% </w:t>
      </w:r>
    </w:p>
    <w:p w:rsidR="00EF1190" w:rsidRDefault="00EF1190" w:rsidP="00EF1190">
      <w:pPr>
        <w:pStyle w:val="ListBullet"/>
        <w:ind w:left="1080"/>
      </w:pPr>
      <w:r>
        <w:rPr>
          <w:i/>
          <w:iCs/>
          <w:lang w:val="en"/>
        </w:rPr>
        <w:t xml:space="preserve">Class and laboratory participation and subjective assessment: approx. 20% </w:t>
      </w:r>
    </w:p>
    <w:p w:rsidR="00EF1190" w:rsidRDefault="00EF1190" w:rsidP="00EF1190">
      <w:pPr>
        <w:pStyle w:val="BodyText"/>
      </w:pPr>
      <w:r>
        <w:t xml:space="preserve">A grade of </w:t>
      </w:r>
      <w:r>
        <w:rPr>
          <w:b/>
          <w:bCs/>
        </w:rPr>
        <w:t>A</w:t>
      </w:r>
      <w:r>
        <w:t xml:space="preserve"> generally means “</w:t>
      </w:r>
      <w:proofErr w:type="gramStart"/>
      <w:r>
        <w:t>exceeds expectations</w:t>
      </w:r>
      <w:proofErr w:type="gramEnd"/>
      <w:r>
        <w:t xml:space="preserve">”; a grade of </w:t>
      </w:r>
      <w:r>
        <w:rPr>
          <w:b/>
          <w:bCs/>
        </w:rPr>
        <w:t>B</w:t>
      </w:r>
      <w:r>
        <w:t xml:space="preserve"> generally means “meets expectations”; a grade of </w:t>
      </w:r>
      <w:r>
        <w:rPr>
          <w:b/>
          <w:bCs/>
        </w:rPr>
        <w:t>C</w:t>
      </w:r>
      <w:r>
        <w:t xml:space="preserve"> generally means “does not meet expectations.” </w:t>
      </w:r>
      <w:r>
        <w:rPr>
          <w:i/>
          <w:iCs/>
        </w:rPr>
        <w:t>There are plenty of extra credit opportunities during the course; students who exceed expectations usually take advantage of many of them.</w:t>
      </w:r>
      <w:r>
        <w:t xml:space="preserve"> </w:t>
      </w:r>
    </w:p>
    <w:p w:rsidR="00EF1190" w:rsidRDefault="00EF1190" w:rsidP="00EF1190">
      <w:pPr>
        <w:pStyle w:val="BodyText"/>
      </w:pPr>
      <w:r>
        <w:t xml:space="preserve">Previous experience suggests that approximately one-third of the class will earn grades of </w:t>
      </w:r>
      <w:r>
        <w:rPr>
          <w:b/>
          <w:bCs/>
        </w:rPr>
        <w:t>A</w:t>
      </w:r>
      <w:r>
        <w:t xml:space="preserve">, approximately one-third will earn grades of </w:t>
      </w:r>
      <w:r>
        <w:rPr>
          <w:b/>
          <w:bCs/>
        </w:rPr>
        <w:t>B</w:t>
      </w:r>
      <w:r>
        <w:t xml:space="preserve">, and approximately one-third will earn grades of </w:t>
      </w:r>
      <w:r>
        <w:rPr>
          <w:b/>
          <w:bCs/>
        </w:rPr>
        <w:t>C</w:t>
      </w:r>
      <w:r>
        <w:t>.</w:t>
      </w:r>
    </w:p>
    <w:p w:rsidR="00EF1190" w:rsidRDefault="00EF1190" w:rsidP="00E10250">
      <w:pPr>
        <w:pStyle w:val="BodyText"/>
        <w:pBdr>
          <w:top w:val="single" w:sz="4" w:space="1" w:color="auto"/>
          <w:left w:val="single" w:sz="4" w:space="4" w:color="auto"/>
          <w:bottom w:val="single" w:sz="4" w:space="1" w:color="auto"/>
          <w:right w:val="single" w:sz="4" w:space="4" w:color="auto"/>
        </w:pBdr>
        <w:shd w:val="clear" w:color="auto" w:fill="FABF8F"/>
      </w:pPr>
      <w:r>
        <w:t xml:space="preserve">Satisfactory completion of programming homework is </w:t>
      </w:r>
      <w:r>
        <w:rPr>
          <w:i/>
          <w:iCs/>
        </w:rPr>
        <w:t>required for passing</w:t>
      </w:r>
      <w:r>
        <w:t xml:space="preserve"> this course. Good grades on quizzes alone are no substitute for doing the projects and for attending laboratory sessions.</w:t>
      </w:r>
    </w:p>
    <w:p w:rsidR="00EF1190" w:rsidRDefault="00EF1190" w:rsidP="00EF1190">
      <w:pPr>
        <w:pStyle w:val="BodyText"/>
      </w:pPr>
      <w:r>
        <w:t>It is in your interest that the Professor and TAs/SAs know and recognize you by name.</w:t>
      </w:r>
    </w:p>
    <w:p w:rsidR="00EF1190" w:rsidRDefault="00EF1190" w:rsidP="00EF1190">
      <w:pPr>
        <w:pStyle w:val="BodyText"/>
      </w:pPr>
      <w:r>
        <w:t>If there are any circumstances that limit or restrict your participation in the class or the completion of assignments, please contact the professor as soon as possible in order to work something out.</w:t>
      </w:r>
    </w:p>
    <w:bookmarkStart w:id="19" w:name="_Quizzes"/>
    <w:bookmarkEnd w:id="19"/>
    <w:p w:rsidR="00EF1190" w:rsidRDefault="00EF1190" w:rsidP="00EF1190">
      <w:pPr>
        <w:pStyle w:val="BodyText"/>
      </w:pPr>
      <w:r>
        <w:fldChar w:fldCharType="begin"/>
      </w:r>
      <w:r w:rsidR="00401B05">
        <w:instrText>HYPERLINK  \l "_Introduction"</w:instrText>
      </w:r>
      <w:r>
        <w:fldChar w:fldCharType="separate"/>
      </w:r>
      <w:proofErr w:type="gramStart"/>
      <w:r w:rsidR="00E10250">
        <w:rPr>
          <w:rStyle w:val="Hyperlink"/>
        </w:rPr>
        <w:t>top</w:t>
      </w:r>
      <w:proofErr w:type="gramEnd"/>
      <w:r>
        <w:fldChar w:fldCharType="end"/>
      </w:r>
    </w:p>
    <w:p w:rsidR="00EF1190" w:rsidRDefault="00EF1190" w:rsidP="00EF1190">
      <w:pPr>
        <w:pStyle w:val="Heading1"/>
      </w:pPr>
      <w:bookmarkStart w:id="20" w:name="_Quizzes_1"/>
      <w:bookmarkEnd w:id="20"/>
      <w:r>
        <w:t>Quizzes</w:t>
      </w:r>
    </w:p>
    <w:p w:rsidR="00EF1190" w:rsidRDefault="00EF1190" w:rsidP="00EF1190">
      <w:pPr>
        <w:pStyle w:val="BodyText"/>
      </w:pPr>
      <w:r>
        <w:t>In lieu of major exams, there will be a quiz each week at the start of class every Thursday, beginning September 1 and continuing thru October 13.</w:t>
      </w:r>
    </w:p>
    <w:p w:rsidR="00EF1190" w:rsidRDefault="00EF1190" w:rsidP="00EF1190">
      <w:pPr>
        <w:pStyle w:val="BodyText"/>
      </w:pPr>
      <w:r>
        <w:t xml:space="preserve">Quizzes will be approximately twenty minutes in length (except the last quiz) and will be </w:t>
      </w:r>
      <w:r>
        <w:rPr>
          <w:i/>
          <w:iCs/>
        </w:rPr>
        <w:t>open book</w:t>
      </w:r>
      <w:r>
        <w:t xml:space="preserve"> and </w:t>
      </w:r>
      <w:r>
        <w:rPr>
          <w:i/>
          <w:iCs/>
        </w:rPr>
        <w:t>open notes</w:t>
      </w:r>
      <w:r>
        <w:t xml:space="preserve">. You may start the quiz as soon as you arrive in the classroom; quizzes will end at a designated time. Therefore, it is in your interest to arrive early and get a little extra time. </w:t>
      </w:r>
    </w:p>
    <w:p w:rsidR="00EF1190" w:rsidRDefault="00EF1190" w:rsidP="00EF1190">
      <w:pPr>
        <w:pStyle w:val="BodyText"/>
        <w:jc w:val="center"/>
      </w:pPr>
      <w:r>
        <w:rPr>
          <w:i/>
          <w:iCs/>
        </w:rPr>
        <w:t>If you finish early, please remain quietly in your seat to avoid disturbing your neighbors.</w:t>
      </w:r>
    </w:p>
    <w:p w:rsidR="00EF1190" w:rsidRDefault="00EF1190" w:rsidP="00EF1190">
      <w:pPr>
        <w:pStyle w:val="BodyText"/>
      </w:pPr>
      <w:r>
        <w:t xml:space="preserve">Quizzes are open-book, open-notes. You may refer to textbooks and notes on a reading device, table, or laptop. If a calculator is needed, you will be given advanced notice; in this case, you may use a calculator or a calculator app on your phone, tablet, or laptop. However, </w:t>
      </w:r>
      <w:r>
        <w:rPr>
          <w:i/>
          <w:iCs/>
        </w:rPr>
        <w:t>you may not do any computing or access any network during the quiz.</w:t>
      </w:r>
    </w:p>
    <w:p w:rsidR="00EF1190" w:rsidRDefault="00EF1190" w:rsidP="00EF1190">
      <w:pPr>
        <w:pStyle w:val="BodyText"/>
      </w:pPr>
      <w:r>
        <w:t>Quiz dates are</w:t>
      </w:r>
    </w:p>
    <w:p w:rsidR="00EF1190" w:rsidRDefault="00EF1190" w:rsidP="00EF1190">
      <w:pPr>
        <w:pStyle w:val="BodyTextIndent"/>
      </w:pPr>
      <w:r>
        <w:rPr>
          <w:rFonts w:ascii="Garamond" w:hAnsi="Garamond"/>
        </w:rPr>
        <w:t>September 1</w:t>
      </w:r>
      <w:r>
        <w:rPr>
          <w:rFonts w:ascii="Garamond" w:hAnsi="Garamond"/>
        </w:rPr>
        <w:br/>
        <w:t>September 8</w:t>
      </w:r>
      <w:r>
        <w:rPr>
          <w:rFonts w:ascii="Garamond" w:hAnsi="Garamond"/>
        </w:rPr>
        <w:br/>
        <w:t>September 15</w:t>
      </w:r>
      <w:r>
        <w:rPr>
          <w:rFonts w:ascii="Garamond" w:hAnsi="Garamond"/>
        </w:rPr>
        <w:br/>
        <w:t>September 22</w:t>
      </w:r>
      <w:r>
        <w:rPr>
          <w:rFonts w:ascii="Garamond" w:hAnsi="Garamond"/>
        </w:rPr>
        <w:br/>
        <w:t>September 29</w:t>
      </w:r>
      <w:r>
        <w:rPr>
          <w:rFonts w:ascii="Garamond" w:hAnsi="Garamond"/>
        </w:rPr>
        <w:br/>
        <w:t>October 6</w:t>
      </w:r>
      <w:r>
        <w:rPr>
          <w:rFonts w:ascii="Garamond" w:hAnsi="Garamond"/>
        </w:rPr>
        <w:br/>
        <w:t>October 13 (approximately 30–40 minutes)</w:t>
      </w:r>
    </w:p>
    <w:p w:rsidR="00EF1190" w:rsidRDefault="00EF1190" w:rsidP="00EF1190">
      <w:pPr>
        <w:pStyle w:val="BodyText"/>
      </w:pPr>
      <w:r>
        <w:rPr>
          <w:i/>
          <w:iCs/>
        </w:rPr>
        <w:t>There are no makeup quizzes.</w:t>
      </w:r>
      <w:r>
        <w:t xml:space="preserve"> The quiz portion of the grade will be based on your best five of the seven quizzes. This policy is intended to accommodate illnesses, absences from campus for any reason, or just plain bad days. If you must be absent from campus on a quiz day, please arrange with the Professor </w:t>
      </w:r>
      <w:r>
        <w:rPr>
          <w:i/>
          <w:iCs/>
        </w:rPr>
        <w:t>prior</w:t>
      </w:r>
      <w:r>
        <w:t xml:space="preserve"> to the absence.</w:t>
      </w:r>
    </w:p>
    <w:p w:rsidR="00EF1190" w:rsidRDefault="00EF1190" w:rsidP="00EF1190">
      <w:pPr>
        <w:pStyle w:val="BodyText"/>
      </w:pPr>
      <w:r>
        <w:t xml:space="preserve">The last (i.e., “final”) quiz is </w:t>
      </w:r>
      <w:r w:rsidRPr="00E10250">
        <w:rPr>
          <w:b/>
        </w:rPr>
        <w:t>mandatory</w:t>
      </w:r>
      <w:r>
        <w:t xml:space="preserve"> for passing this course. It will be slightly longer and worth a few more points than the other quizzes. Skipping the final quiz is tantamount to requesting a grade of NR for the course.</w:t>
      </w:r>
    </w:p>
    <w:bookmarkStart w:id="21" w:name="_Students_with_Disabilities"/>
    <w:bookmarkEnd w:id="21"/>
    <w:p w:rsidR="00EF1190" w:rsidRDefault="00EF1190" w:rsidP="00EF1190">
      <w:r>
        <w:fldChar w:fldCharType="begin"/>
      </w:r>
      <w:r w:rsidR="00401B05">
        <w:instrText>HYPERLINK  \l "_Introduction"</w:instrText>
      </w:r>
      <w:r>
        <w:fldChar w:fldCharType="separate"/>
      </w:r>
      <w:proofErr w:type="gramStart"/>
      <w:r w:rsidR="00E10250">
        <w:rPr>
          <w:rStyle w:val="Hyperlink"/>
        </w:rPr>
        <w:t>top</w:t>
      </w:r>
      <w:proofErr w:type="gramEnd"/>
      <w:r>
        <w:fldChar w:fldCharType="end"/>
      </w:r>
    </w:p>
    <w:p w:rsidR="00EF1190" w:rsidRDefault="00E10250" w:rsidP="00EF1190">
      <w:pPr>
        <w:pStyle w:val="Heading1"/>
      </w:pPr>
      <w:bookmarkStart w:id="22" w:name="_Students_requiring_Accommodations"/>
      <w:bookmarkEnd w:id="22"/>
      <w:r>
        <w:t>Students requiring Accommodations</w:t>
      </w:r>
    </w:p>
    <w:p w:rsidR="00EF1190" w:rsidRDefault="00EF1190" w:rsidP="00EF1190">
      <w:pPr>
        <w:pStyle w:val="BodyText"/>
      </w:pPr>
      <w:r>
        <w:t>If you need course adaptations or accommodations because of a disability, or if you have medical information to share with the Professor that may impact your performance or participation in this course, please make an appointment with him as soon as possible.</w:t>
      </w:r>
    </w:p>
    <w:p w:rsidR="00EF1190" w:rsidRDefault="00EF1190" w:rsidP="00EF1190">
      <w:pPr>
        <w:pStyle w:val="BodyText"/>
      </w:pPr>
      <w:r>
        <w:t xml:space="preserve">If you have not already done so, students who need to special accommodations for quizzes and exams in this class should contact the Office of Disability Services (ODS) as soon as possible to ensure that such accommodations are implemented in a timely fashion. This office can be contacted via email: </w:t>
      </w:r>
      <w:hyperlink r:id="rId18" w:history="1">
        <w:r>
          <w:rPr>
            <w:rStyle w:val="Hyperlink"/>
          </w:rPr>
          <w:t>DisabilityServices@wpi.edu</w:t>
        </w:r>
      </w:hyperlink>
      <w:r>
        <w:t xml:space="preserve">, via phone: (508) 831-4908, or in person: Daniels Hall First Floor (124 or 137).  </w:t>
      </w:r>
    </w:p>
    <w:p w:rsidR="00EF1190" w:rsidRDefault="00EF1190" w:rsidP="00EF1190">
      <w:pPr>
        <w:pStyle w:val="BodyText"/>
      </w:pPr>
      <w:r>
        <w:t xml:space="preserve">Accommodations and registrations for quizzes and exams are handled online. The Professor sends an electronic copy of each quiz to the Exam Proctoring Center (EPC). Students taking quizzes at the EPC should return to class as soon as they are finished and </w:t>
      </w:r>
      <w:r>
        <w:rPr>
          <w:i/>
          <w:iCs/>
        </w:rPr>
        <w:t>should bring their quizzes in sealed, signed envelopes</w:t>
      </w:r>
      <w:r>
        <w:t>, so that they may be graded in a timely fashion.</w:t>
      </w:r>
    </w:p>
    <w:p w:rsidR="00EF1190" w:rsidRPr="00E10250" w:rsidRDefault="00E10250" w:rsidP="00EF1190">
      <w:pPr>
        <w:rPr>
          <w:rStyle w:val="Hyperlink"/>
        </w:rPr>
      </w:pPr>
      <w:r>
        <w:fldChar w:fldCharType="begin"/>
      </w:r>
      <w:r w:rsidR="00401B05">
        <w:instrText>HYPERLINK  \l "_Introduction"</w:instrText>
      </w:r>
      <w:r>
        <w:fldChar w:fldCharType="separate"/>
      </w:r>
      <w:proofErr w:type="gramStart"/>
      <w:r w:rsidRPr="00E10250">
        <w:rPr>
          <w:rStyle w:val="Hyperlink"/>
        </w:rPr>
        <w:t>top</w:t>
      </w:r>
      <w:proofErr w:type="gramEnd"/>
    </w:p>
    <w:p w:rsidR="00EF1190" w:rsidRDefault="00E10250" w:rsidP="00355FA1">
      <w:pPr>
        <w:pStyle w:val="BodyText"/>
      </w:pPr>
      <w:r>
        <w:fldChar w:fldCharType="end"/>
      </w:r>
    </w:p>
    <w:p w:rsidR="00355FA1" w:rsidRPr="00355FA1" w:rsidRDefault="00355FA1" w:rsidP="00355FA1">
      <w:pPr>
        <w:pStyle w:val="BodyText"/>
      </w:pPr>
    </w:p>
    <w:p w:rsidR="003F6C28" w:rsidRPr="00C317E5" w:rsidRDefault="003F6C28">
      <w:pPr>
        <w:pStyle w:val="BodyText"/>
        <w:rPr>
          <w:sz w:val="8"/>
          <w:szCs w:val="8"/>
        </w:rPr>
      </w:pPr>
    </w:p>
    <w:sectPr w:rsidR="003F6C28" w:rsidRPr="00C317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AC475E"/>
    <w:lvl w:ilvl="0">
      <w:start w:val="1"/>
      <w:numFmt w:val="decimal"/>
      <w:lvlText w:val="%1."/>
      <w:lvlJc w:val="left"/>
      <w:pPr>
        <w:tabs>
          <w:tab w:val="num" w:pos="1800"/>
        </w:tabs>
        <w:ind w:left="1800" w:hanging="360"/>
      </w:pPr>
    </w:lvl>
  </w:abstractNum>
  <w:abstractNum w:abstractNumId="1">
    <w:nsid w:val="FFFFFF7D"/>
    <w:multiLevelType w:val="singleLevel"/>
    <w:tmpl w:val="0A1C1A6E"/>
    <w:lvl w:ilvl="0">
      <w:start w:val="1"/>
      <w:numFmt w:val="decimal"/>
      <w:lvlText w:val="%1."/>
      <w:lvlJc w:val="left"/>
      <w:pPr>
        <w:tabs>
          <w:tab w:val="num" w:pos="1440"/>
        </w:tabs>
        <w:ind w:left="1440" w:hanging="360"/>
      </w:pPr>
    </w:lvl>
  </w:abstractNum>
  <w:abstractNum w:abstractNumId="2">
    <w:nsid w:val="FFFFFF7E"/>
    <w:multiLevelType w:val="singleLevel"/>
    <w:tmpl w:val="7290893E"/>
    <w:lvl w:ilvl="0">
      <w:start w:val="1"/>
      <w:numFmt w:val="decimal"/>
      <w:lvlText w:val="%1."/>
      <w:lvlJc w:val="left"/>
      <w:pPr>
        <w:tabs>
          <w:tab w:val="num" w:pos="1080"/>
        </w:tabs>
        <w:ind w:left="1080" w:hanging="360"/>
      </w:pPr>
    </w:lvl>
  </w:abstractNum>
  <w:abstractNum w:abstractNumId="3">
    <w:nsid w:val="FFFFFF7F"/>
    <w:multiLevelType w:val="singleLevel"/>
    <w:tmpl w:val="88F6C3AE"/>
    <w:lvl w:ilvl="0">
      <w:start w:val="1"/>
      <w:numFmt w:val="decimal"/>
      <w:lvlText w:val="%1."/>
      <w:lvlJc w:val="left"/>
      <w:pPr>
        <w:tabs>
          <w:tab w:val="num" w:pos="720"/>
        </w:tabs>
        <w:ind w:left="720" w:hanging="360"/>
      </w:pPr>
    </w:lvl>
  </w:abstractNum>
  <w:abstractNum w:abstractNumId="4">
    <w:nsid w:val="FFFFFF80"/>
    <w:multiLevelType w:val="singleLevel"/>
    <w:tmpl w:val="3BD2495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3C4BF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53EBAA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A4E6DE6"/>
    <w:lvl w:ilvl="0">
      <w:start w:val="1"/>
      <w:numFmt w:val="bullet"/>
      <w:pStyle w:val="ListBullet2"/>
      <w:lvlText w:val=""/>
      <w:lvlJc w:val="left"/>
      <w:pPr>
        <w:ind w:left="720" w:hanging="360"/>
      </w:pPr>
      <w:rPr>
        <w:rFonts w:ascii="Symbol" w:hAnsi="Symbol" w:hint="default"/>
      </w:rPr>
    </w:lvl>
  </w:abstractNum>
  <w:abstractNum w:abstractNumId="8">
    <w:nsid w:val="FFFFFF88"/>
    <w:multiLevelType w:val="singleLevel"/>
    <w:tmpl w:val="880C959C"/>
    <w:lvl w:ilvl="0">
      <w:start w:val="1"/>
      <w:numFmt w:val="decimal"/>
      <w:lvlText w:val="%1."/>
      <w:lvlJc w:val="left"/>
      <w:pPr>
        <w:tabs>
          <w:tab w:val="num" w:pos="360"/>
        </w:tabs>
        <w:ind w:left="360" w:hanging="360"/>
      </w:pPr>
    </w:lvl>
  </w:abstractNum>
  <w:abstractNum w:abstractNumId="9">
    <w:nsid w:val="FFFFFF89"/>
    <w:multiLevelType w:val="singleLevel"/>
    <w:tmpl w:val="6658BE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12869F7"/>
    <w:multiLevelType w:val="multilevel"/>
    <w:tmpl w:val="DDFC9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745D3F"/>
    <w:multiLevelType w:val="multilevel"/>
    <w:tmpl w:val="F1CE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163EF6"/>
    <w:multiLevelType w:val="hybridMultilevel"/>
    <w:tmpl w:val="5AC005CA"/>
    <w:lvl w:ilvl="0" w:tplc="D5B65C06">
      <w:start w:val="1"/>
      <w:numFmt w:val="decimal"/>
      <w:pStyle w:val="List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D944526"/>
    <w:multiLevelType w:val="multilevel"/>
    <w:tmpl w:val="05DE9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8C936C3"/>
    <w:multiLevelType w:val="multilevel"/>
    <w:tmpl w:val="41DC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B63E2E"/>
    <w:multiLevelType w:val="multilevel"/>
    <w:tmpl w:val="660C3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12"/>
  </w:num>
  <w:num w:numId="14">
    <w:abstractNumId w:val="15"/>
  </w:num>
  <w:num w:numId="15">
    <w:abstractNumId w:val="13"/>
  </w:num>
  <w:num w:numId="16">
    <w:abstractNumId w:val="12"/>
    <w:lvlOverride w:ilvl="0">
      <w:startOverride w:val="1"/>
    </w:lvlOverride>
  </w:num>
  <w:num w:numId="17">
    <w:abstractNumId w:val="10"/>
  </w:num>
  <w:num w:numId="18">
    <w:abstractNumId w:val="14"/>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9"/>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noPunctuationKerning/>
  <w:characterSpacingControl w:val="doNotCompress"/>
  <w:savePreviewPicture/>
  <w:compat>
    <w:doNotSnapToGridInCell/>
    <w:doNotWrapTextWithPunct/>
    <w:doNotUseEastAsianBreakRules/>
    <w:growAutofit/>
    <w:compatSetting w:name="compatibilityMode" w:uri="http://schemas.microsoft.com/office/word" w:val="14"/>
  </w:compat>
  <w:rsids>
    <w:rsidRoot w:val="004264C1"/>
    <w:rsid w:val="00107CF0"/>
    <w:rsid w:val="001179D0"/>
    <w:rsid w:val="001773E5"/>
    <w:rsid w:val="00223389"/>
    <w:rsid w:val="00355FA1"/>
    <w:rsid w:val="003F6C28"/>
    <w:rsid w:val="00401B05"/>
    <w:rsid w:val="004264C1"/>
    <w:rsid w:val="004620F7"/>
    <w:rsid w:val="004B6940"/>
    <w:rsid w:val="005775D9"/>
    <w:rsid w:val="00735EAA"/>
    <w:rsid w:val="007F7F15"/>
    <w:rsid w:val="0083576D"/>
    <w:rsid w:val="009B132E"/>
    <w:rsid w:val="00A04D6E"/>
    <w:rsid w:val="00A52949"/>
    <w:rsid w:val="00AB0E0E"/>
    <w:rsid w:val="00C22BBB"/>
    <w:rsid w:val="00C317E5"/>
    <w:rsid w:val="00C84C3D"/>
    <w:rsid w:val="00CE0F9E"/>
    <w:rsid w:val="00D14514"/>
    <w:rsid w:val="00D20398"/>
    <w:rsid w:val="00D9037D"/>
    <w:rsid w:val="00E10250"/>
    <w:rsid w:val="00E32EE0"/>
    <w:rsid w:val="00E61B65"/>
    <w:rsid w:val="00EF1190"/>
    <w:rsid w:val="00EF2A3A"/>
    <w:rsid w:val="00F57ECF"/>
    <w:rsid w:val="00F628C4"/>
    <w:rsid w:val="00FF1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Bulle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List Continue"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5D9"/>
    <w:pPr>
      <w:spacing w:after="0" w:line="240" w:lineRule="auto"/>
    </w:pPr>
    <w:rPr>
      <w:rFonts w:ascii="Garamond" w:hAnsi="Garamond"/>
      <w:sz w:val="24"/>
      <w:szCs w:val="24"/>
    </w:rPr>
  </w:style>
  <w:style w:type="paragraph" w:styleId="Heading1">
    <w:name w:val="heading 1"/>
    <w:basedOn w:val="Normal"/>
    <w:next w:val="BodyText"/>
    <w:link w:val="Heading1Char"/>
    <w:qFormat/>
    <w:rsid w:val="009B132E"/>
    <w:pPr>
      <w:keepNext/>
      <w:spacing w:before="240" w:after="120"/>
      <w:outlineLvl w:val="0"/>
    </w:pPr>
    <w:rPr>
      <w:rFonts w:cs="Arial"/>
      <w:b/>
      <w:bCs/>
      <w:kern w:val="32"/>
      <w:sz w:val="36"/>
      <w:szCs w:val="32"/>
    </w:rPr>
  </w:style>
  <w:style w:type="paragraph" w:styleId="Heading2">
    <w:name w:val="heading 2"/>
    <w:basedOn w:val="Normal"/>
    <w:next w:val="BodyText"/>
    <w:link w:val="Heading2Char"/>
    <w:qFormat/>
    <w:rsid w:val="009B132E"/>
    <w:pPr>
      <w:keepNext/>
      <w:spacing w:before="240" w:after="120"/>
      <w:outlineLvl w:val="1"/>
    </w:pPr>
    <w:rPr>
      <w:b/>
      <w:bCs/>
      <w:sz w:val="32"/>
      <w:szCs w:val="36"/>
    </w:rPr>
  </w:style>
  <w:style w:type="paragraph" w:styleId="Heading3">
    <w:name w:val="heading 3"/>
    <w:basedOn w:val="Normal"/>
    <w:next w:val="BodyText"/>
    <w:link w:val="Heading3Char"/>
    <w:qFormat/>
    <w:rsid w:val="009B132E"/>
    <w:pPr>
      <w:keepNext/>
      <w:spacing w:before="180" w:after="120"/>
      <w:outlineLvl w:val="2"/>
    </w:pPr>
    <w:rPr>
      <w:b/>
      <w:bCs/>
      <w:sz w:val="27"/>
      <w:szCs w:val="27"/>
    </w:rPr>
  </w:style>
  <w:style w:type="paragraph" w:styleId="Heading4">
    <w:name w:val="heading 4"/>
    <w:basedOn w:val="Heading3"/>
    <w:next w:val="BodyText"/>
    <w:link w:val="Heading4Char"/>
    <w:qFormat/>
    <w:rsid w:val="009B132E"/>
    <w:pPr>
      <w:outlineLvl w:val="3"/>
    </w:pPr>
    <w:rPr>
      <w:b w:val="0"/>
      <w:bCs w:val="0"/>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B132E"/>
    <w:rPr>
      <w:color w:val="0000FF"/>
      <w:u w:val="single"/>
    </w:rPr>
  </w:style>
  <w:style w:type="character" w:styleId="FollowedHyperlink">
    <w:name w:val="FollowedHyperlink"/>
    <w:basedOn w:val="DefaultParagraphFont"/>
    <w:rsid w:val="009B132E"/>
    <w:rPr>
      <w:color w:val="0000FF"/>
      <w:u w:val="single"/>
    </w:rPr>
  </w:style>
  <w:style w:type="character" w:customStyle="1" w:styleId="Heading1Char">
    <w:name w:val="Heading 1 Char"/>
    <w:basedOn w:val="DefaultParagraphFont"/>
    <w:link w:val="Heading1"/>
    <w:rsid w:val="009B132E"/>
    <w:rPr>
      <w:rFonts w:ascii="Garamond" w:hAnsi="Garamond" w:cs="Arial"/>
      <w:b/>
      <w:bCs/>
      <w:kern w:val="32"/>
      <w:sz w:val="36"/>
      <w:szCs w:val="32"/>
    </w:rPr>
  </w:style>
  <w:style w:type="paragraph" w:styleId="ListBullet">
    <w:name w:val="List Bullet"/>
    <w:basedOn w:val="Normal"/>
    <w:rsid w:val="009B132E"/>
    <w:pPr>
      <w:numPr>
        <w:numId w:val="11"/>
      </w:numPr>
      <w:spacing w:before="120" w:after="120"/>
      <w:contextualSpacing/>
    </w:pPr>
  </w:style>
  <w:style w:type="paragraph" w:styleId="Title">
    <w:name w:val="Title"/>
    <w:basedOn w:val="Normal"/>
    <w:next w:val="Subtitle"/>
    <w:link w:val="TitleChar"/>
    <w:qFormat/>
    <w:rsid w:val="009B132E"/>
    <w:pPr>
      <w:spacing w:before="240" w:after="60"/>
      <w:jc w:val="center"/>
      <w:outlineLvl w:val="0"/>
    </w:pPr>
    <w:rPr>
      <w:rFonts w:cs="Arial"/>
      <w:b/>
      <w:bCs/>
      <w:kern w:val="28"/>
      <w:sz w:val="32"/>
      <w:szCs w:val="32"/>
    </w:rPr>
  </w:style>
  <w:style w:type="character" w:customStyle="1" w:styleId="TitleChar">
    <w:name w:val="Title Char"/>
    <w:basedOn w:val="DefaultParagraphFont"/>
    <w:link w:val="Title"/>
    <w:rPr>
      <w:rFonts w:ascii="Garamond" w:hAnsi="Garamond" w:cs="Arial"/>
      <w:b/>
      <w:bCs/>
      <w:kern w:val="28"/>
      <w:sz w:val="32"/>
      <w:szCs w:val="32"/>
    </w:rPr>
  </w:style>
  <w:style w:type="paragraph" w:styleId="BodyText">
    <w:name w:val="Body Text"/>
    <w:basedOn w:val="Normal"/>
    <w:link w:val="BodyTextChar"/>
    <w:rsid w:val="009B132E"/>
    <w:pPr>
      <w:spacing w:before="120" w:after="120"/>
    </w:pPr>
  </w:style>
  <w:style w:type="character" w:customStyle="1" w:styleId="BodyTextChar">
    <w:name w:val="Body Text Char"/>
    <w:basedOn w:val="DefaultParagraphFont"/>
    <w:link w:val="BodyText"/>
    <w:rsid w:val="009B132E"/>
    <w:rPr>
      <w:rFonts w:ascii="Garamond" w:hAnsi="Garamond"/>
      <w:sz w:val="24"/>
      <w:szCs w:val="24"/>
    </w:rPr>
  </w:style>
  <w:style w:type="paragraph" w:styleId="Subtitle">
    <w:name w:val="Subtitle"/>
    <w:basedOn w:val="Normal"/>
    <w:next w:val="Normal"/>
    <w:link w:val="SubtitleChar"/>
    <w:qFormat/>
    <w:rsid w:val="009B132E"/>
    <w:pPr>
      <w:spacing w:after="240"/>
      <w:jc w:val="center"/>
      <w:outlineLvl w:val="1"/>
    </w:pPr>
    <w:rPr>
      <w:rFonts w:cs="Arial"/>
    </w:rPr>
  </w:style>
  <w:style w:type="character" w:customStyle="1" w:styleId="SubtitleChar">
    <w:name w:val="Subtitle Char"/>
    <w:basedOn w:val="DefaultParagraphFont"/>
    <w:link w:val="Subtitle"/>
    <w:rPr>
      <w:rFonts w:ascii="Garamond" w:hAnsi="Garamond" w:cs="Arial"/>
      <w:sz w:val="24"/>
      <w:szCs w:val="24"/>
    </w:rPr>
  </w:style>
  <w:style w:type="paragraph" w:styleId="BalloonText">
    <w:name w:val="Balloon Text"/>
    <w:basedOn w:val="Normal"/>
    <w:link w:val="BalloonTextChar"/>
    <w:rsid w:val="009B132E"/>
    <w:rPr>
      <w:rFonts w:ascii="Tahoma" w:hAnsi="Tahoma" w:cs="Tahoma"/>
      <w:sz w:val="16"/>
      <w:szCs w:val="16"/>
    </w:rPr>
  </w:style>
  <w:style w:type="character" w:customStyle="1" w:styleId="BalloonTextChar">
    <w:name w:val="Balloon Text Char"/>
    <w:basedOn w:val="DefaultParagraphFont"/>
    <w:link w:val="BalloonText"/>
    <w:rsid w:val="009B132E"/>
    <w:rPr>
      <w:rFonts w:ascii="Tahoma" w:hAnsi="Tahoma" w:cs="Tahoma"/>
      <w:sz w:val="16"/>
      <w:szCs w:val="16"/>
    </w:rPr>
  </w:style>
  <w:style w:type="paragraph" w:customStyle="1" w:styleId="msochpdefault">
    <w:name w:val="msochpdefault"/>
    <w:basedOn w:val="Normal"/>
    <w:pPr>
      <w:spacing w:before="100" w:beforeAutospacing="1" w:after="100" w:afterAutospacing="1"/>
    </w:pPr>
  </w:style>
  <w:style w:type="paragraph" w:customStyle="1" w:styleId="msopapdefault">
    <w:name w:val="msopapdefault"/>
    <w:basedOn w:val="Normal"/>
    <w:pPr>
      <w:spacing w:before="100" w:beforeAutospacing="1"/>
    </w:pPr>
    <w:rPr>
      <w:rFonts w:ascii="Times New Roman" w:hAnsi="Times New Roman"/>
    </w:rPr>
  </w:style>
  <w:style w:type="table" w:styleId="TableGrid">
    <w:name w:val="Table Grid"/>
    <w:basedOn w:val="TableNormal"/>
    <w:rsid w:val="009B132E"/>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9B132E"/>
    <w:pPr>
      <w:spacing w:after="200"/>
    </w:pPr>
    <w:rPr>
      <w:b/>
      <w:bCs/>
      <w:color w:val="4F81BD" w:themeColor="accent1"/>
      <w:sz w:val="18"/>
      <w:szCs w:val="18"/>
    </w:rPr>
  </w:style>
  <w:style w:type="character" w:customStyle="1" w:styleId="Heading2Char">
    <w:name w:val="Heading 2 Char"/>
    <w:basedOn w:val="DefaultParagraphFont"/>
    <w:link w:val="Heading2"/>
    <w:rsid w:val="001179D0"/>
    <w:rPr>
      <w:rFonts w:ascii="Garamond" w:hAnsi="Garamond"/>
      <w:b/>
      <w:bCs/>
      <w:sz w:val="32"/>
      <w:szCs w:val="36"/>
    </w:rPr>
  </w:style>
  <w:style w:type="character" w:customStyle="1" w:styleId="apple-converted-space">
    <w:name w:val="apple-converted-space"/>
    <w:basedOn w:val="DefaultParagraphFont"/>
    <w:rsid w:val="009B132E"/>
  </w:style>
  <w:style w:type="paragraph" w:customStyle="1" w:styleId="BodyText2">
    <w:name w:val="Body Text2"/>
    <w:basedOn w:val="Normal"/>
    <w:rsid w:val="009B132E"/>
    <w:pPr>
      <w:spacing w:before="120" w:after="120"/>
    </w:pPr>
  </w:style>
  <w:style w:type="paragraph" w:customStyle="1" w:styleId="CodeFragment">
    <w:name w:val="Code Fragment"/>
    <w:basedOn w:val="Normal"/>
    <w:link w:val="CodeFragmentChar"/>
    <w:rsid w:val="009B132E"/>
    <w:pPr>
      <w:spacing w:before="120" w:after="120"/>
      <w:ind w:left="720"/>
      <w:contextualSpacing/>
    </w:pPr>
    <w:rPr>
      <w:rFonts w:ascii="Courier New" w:hAnsi="Courier New" w:cs="Courier New"/>
      <w:b/>
      <w:sz w:val="23"/>
    </w:rPr>
  </w:style>
  <w:style w:type="character" w:customStyle="1" w:styleId="CodeFragmentChar">
    <w:name w:val="Code Fragment Char"/>
    <w:basedOn w:val="DefaultParagraphFont"/>
    <w:link w:val="CodeFragment"/>
    <w:rsid w:val="009B132E"/>
    <w:rPr>
      <w:rFonts w:ascii="Courier New" w:hAnsi="Courier New" w:cs="Courier New"/>
      <w:b/>
      <w:sz w:val="23"/>
      <w:szCs w:val="24"/>
    </w:rPr>
  </w:style>
  <w:style w:type="paragraph" w:customStyle="1" w:styleId="BoxedCodeFragment">
    <w:name w:val="Boxed Code Fragment"/>
    <w:basedOn w:val="CodeFragment"/>
    <w:rsid w:val="009B132E"/>
    <w:pPr>
      <w:pBdr>
        <w:top w:val="single" w:sz="4" w:space="1" w:color="auto"/>
        <w:left w:val="single" w:sz="4" w:space="4" w:color="auto"/>
        <w:bottom w:val="single" w:sz="4" w:space="1" w:color="auto"/>
        <w:right w:val="single" w:sz="4" w:space="4" w:color="auto"/>
      </w:pBdr>
      <w:shd w:val="clear" w:color="auto" w:fill="BFBFBF" w:themeFill="background1" w:themeFillShade="BF"/>
    </w:pPr>
    <w:rPr>
      <w:rFonts w:cs="Times New Roman"/>
      <w:bCs/>
      <w:szCs w:val="20"/>
    </w:rPr>
  </w:style>
  <w:style w:type="character" w:customStyle="1" w:styleId="Codetext">
    <w:name w:val="Code text"/>
    <w:rsid w:val="009B132E"/>
    <w:rPr>
      <w:rFonts w:ascii="Courier New" w:hAnsi="Courier New"/>
      <w:b/>
      <w:sz w:val="23"/>
    </w:rPr>
  </w:style>
  <w:style w:type="paragraph" w:customStyle="1" w:styleId="empahsis">
    <w:name w:val="empahsis"/>
    <w:basedOn w:val="BodyText"/>
    <w:rsid w:val="009B132E"/>
  </w:style>
  <w:style w:type="character" w:styleId="Emphasis">
    <w:name w:val="Emphasis"/>
    <w:basedOn w:val="DefaultParagraphFont"/>
    <w:qFormat/>
    <w:rsid w:val="009B132E"/>
    <w:rPr>
      <w:i/>
      <w:iCs/>
    </w:rPr>
  </w:style>
  <w:style w:type="paragraph" w:customStyle="1" w:styleId="MyCaption">
    <w:name w:val="My Caption"/>
    <w:basedOn w:val="Caption"/>
    <w:next w:val="BodyText"/>
    <w:rsid w:val="009B132E"/>
    <w:pPr>
      <w:spacing w:after="120"/>
      <w:jc w:val="center"/>
    </w:pPr>
    <w:rPr>
      <w:b w:val="0"/>
      <w:i/>
      <w:color w:val="auto"/>
      <w:sz w:val="20"/>
      <w:szCs w:val="20"/>
    </w:rPr>
  </w:style>
  <w:style w:type="paragraph" w:customStyle="1" w:styleId="Figure">
    <w:name w:val="Figure"/>
    <w:basedOn w:val="MyCaption"/>
    <w:next w:val="MyCaption"/>
    <w:rsid w:val="009B132E"/>
    <w:pPr>
      <w:keepNext/>
      <w:keepLines/>
      <w:widowControl w:val="0"/>
      <w:suppressLineNumbers/>
      <w:suppressAutoHyphens/>
      <w:spacing w:after="60"/>
    </w:pPr>
  </w:style>
  <w:style w:type="paragraph" w:styleId="Footer">
    <w:name w:val="footer"/>
    <w:basedOn w:val="Normal"/>
    <w:link w:val="FooterChar"/>
    <w:rsid w:val="009B132E"/>
    <w:pPr>
      <w:tabs>
        <w:tab w:val="center" w:pos="4680"/>
        <w:tab w:val="right" w:pos="9360"/>
      </w:tabs>
    </w:pPr>
    <w:rPr>
      <w:sz w:val="21"/>
      <w:szCs w:val="21"/>
    </w:rPr>
  </w:style>
  <w:style w:type="character" w:customStyle="1" w:styleId="FooterChar">
    <w:name w:val="Footer Char"/>
    <w:basedOn w:val="DefaultParagraphFont"/>
    <w:link w:val="Footer"/>
    <w:rsid w:val="009B132E"/>
    <w:rPr>
      <w:rFonts w:ascii="Garamond" w:hAnsi="Garamond"/>
      <w:sz w:val="21"/>
      <w:szCs w:val="21"/>
    </w:rPr>
  </w:style>
  <w:style w:type="paragraph" w:styleId="FootnoteText">
    <w:name w:val="footnote text"/>
    <w:basedOn w:val="Normal"/>
    <w:link w:val="FootnoteTextChar"/>
    <w:rsid w:val="009B132E"/>
    <w:rPr>
      <w:sz w:val="20"/>
      <w:szCs w:val="20"/>
    </w:rPr>
  </w:style>
  <w:style w:type="character" w:customStyle="1" w:styleId="FootnoteTextChar">
    <w:name w:val="Footnote Text Char"/>
    <w:basedOn w:val="DefaultParagraphFont"/>
    <w:link w:val="FootnoteText"/>
    <w:rsid w:val="009B132E"/>
    <w:rPr>
      <w:rFonts w:ascii="Garamond" w:hAnsi="Garamond"/>
    </w:rPr>
  </w:style>
  <w:style w:type="paragraph" w:customStyle="1" w:styleId="Footnote">
    <w:name w:val="Footnote"/>
    <w:basedOn w:val="FootnoteText"/>
    <w:rsid w:val="009B132E"/>
    <w:pPr>
      <w:ind w:left="360" w:hanging="360"/>
    </w:pPr>
  </w:style>
  <w:style w:type="character" w:styleId="FootnoteReference">
    <w:name w:val="footnote reference"/>
    <w:basedOn w:val="DefaultParagraphFont"/>
    <w:rsid w:val="009B132E"/>
    <w:rPr>
      <w:vertAlign w:val="superscript"/>
    </w:rPr>
  </w:style>
  <w:style w:type="paragraph" w:styleId="Header">
    <w:name w:val="header"/>
    <w:basedOn w:val="Normal"/>
    <w:link w:val="HeaderChar"/>
    <w:rsid w:val="009B132E"/>
    <w:pPr>
      <w:tabs>
        <w:tab w:val="center" w:pos="4320"/>
        <w:tab w:val="right" w:pos="8640"/>
      </w:tabs>
    </w:pPr>
  </w:style>
  <w:style w:type="character" w:customStyle="1" w:styleId="HeaderChar">
    <w:name w:val="Header Char"/>
    <w:basedOn w:val="DefaultParagraphFont"/>
    <w:link w:val="Header"/>
    <w:rsid w:val="009B132E"/>
    <w:rPr>
      <w:rFonts w:ascii="Garamond" w:hAnsi="Garamond"/>
      <w:sz w:val="24"/>
      <w:szCs w:val="24"/>
    </w:rPr>
  </w:style>
  <w:style w:type="character" w:customStyle="1" w:styleId="Heading3Char">
    <w:name w:val="Heading 3 Char"/>
    <w:link w:val="Heading3"/>
    <w:rsid w:val="009B132E"/>
    <w:rPr>
      <w:rFonts w:ascii="Garamond" w:hAnsi="Garamond"/>
      <w:b/>
      <w:bCs/>
      <w:sz w:val="27"/>
      <w:szCs w:val="27"/>
    </w:rPr>
  </w:style>
  <w:style w:type="character" w:customStyle="1" w:styleId="Heading4Char">
    <w:name w:val="Heading 4 Char"/>
    <w:link w:val="Heading4"/>
    <w:rsid w:val="009B132E"/>
    <w:rPr>
      <w:rFonts w:ascii="Garamond" w:hAnsi="Garamond"/>
      <w:i/>
      <w:sz w:val="24"/>
      <w:szCs w:val="27"/>
    </w:rPr>
  </w:style>
  <w:style w:type="paragraph" w:styleId="HTMLPreformatted">
    <w:name w:val="HTML Preformatted"/>
    <w:basedOn w:val="Normal"/>
    <w:link w:val="HTMLPreformattedChar"/>
    <w:uiPriority w:val="99"/>
    <w:rsid w:val="009B13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B132E"/>
    <w:rPr>
      <w:rFonts w:ascii="Courier New" w:hAnsi="Courier New" w:cs="Courier New"/>
    </w:rPr>
  </w:style>
  <w:style w:type="paragraph" w:customStyle="1" w:styleId="Indented">
    <w:name w:val="Indented"/>
    <w:basedOn w:val="Normal"/>
    <w:rsid w:val="009B132E"/>
    <w:pPr>
      <w:spacing w:before="120" w:after="120"/>
      <w:ind w:left="720"/>
    </w:pPr>
  </w:style>
  <w:style w:type="character" w:customStyle="1" w:styleId="interactive">
    <w:name w:val="interactive"/>
    <w:basedOn w:val="DefaultParagraphFont"/>
    <w:rsid w:val="009B132E"/>
  </w:style>
  <w:style w:type="paragraph" w:styleId="ListBullet2">
    <w:name w:val="List Bullet 2"/>
    <w:basedOn w:val="ListBullet"/>
    <w:rsid w:val="009B132E"/>
    <w:pPr>
      <w:numPr>
        <w:numId w:val="12"/>
      </w:numPr>
    </w:pPr>
  </w:style>
  <w:style w:type="paragraph" w:styleId="ListContinue">
    <w:name w:val="List Continue"/>
    <w:basedOn w:val="Normal"/>
    <w:rsid w:val="009B132E"/>
    <w:pPr>
      <w:spacing w:before="60" w:after="60"/>
      <w:ind w:left="360"/>
    </w:pPr>
  </w:style>
  <w:style w:type="paragraph" w:styleId="ListNumber">
    <w:name w:val="List Number"/>
    <w:basedOn w:val="ListBullet"/>
    <w:rsid w:val="005775D9"/>
    <w:pPr>
      <w:numPr>
        <w:numId w:val="13"/>
      </w:numPr>
    </w:pPr>
  </w:style>
  <w:style w:type="paragraph" w:styleId="NormalWeb">
    <w:name w:val="Normal (Web)"/>
    <w:basedOn w:val="Normal"/>
    <w:uiPriority w:val="99"/>
    <w:rsid w:val="009B132E"/>
    <w:pPr>
      <w:spacing w:before="100" w:beforeAutospacing="1" w:after="100" w:afterAutospacing="1"/>
    </w:pPr>
  </w:style>
  <w:style w:type="paragraph" w:customStyle="1" w:styleId="Note">
    <w:name w:val="Note"/>
    <w:basedOn w:val="BodyText"/>
    <w:rsid w:val="009B132E"/>
    <w:pPr>
      <w:ind w:left="720" w:hanging="720"/>
    </w:pPr>
    <w:rPr>
      <w:b/>
    </w:rPr>
  </w:style>
  <w:style w:type="paragraph" w:customStyle="1" w:styleId="Notehighlight">
    <w:name w:val="Note (highlight)"/>
    <w:basedOn w:val="Note"/>
    <w:rsid w:val="009B132E"/>
    <w:pPr>
      <w:keepLines/>
      <w:pBdr>
        <w:top w:val="single" w:sz="4" w:space="1" w:color="auto"/>
        <w:left w:val="single" w:sz="4" w:space="4" w:color="auto"/>
        <w:bottom w:val="single" w:sz="4" w:space="1" w:color="auto"/>
        <w:right w:val="single" w:sz="4" w:space="4" w:color="auto"/>
      </w:pBdr>
      <w:shd w:val="clear" w:color="auto" w:fill="FABF8F" w:themeFill="accent6" w:themeFillTint="99"/>
      <w:ind w:left="1440" w:right="720"/>
    </w:pPr>
  </w:style>
  <w:style w:type="paragraph" w:customStyle="1" w:styleId="Note0">
    <w:name w:val="Note:"/>
    <w:basedOn w:val="BodyText"/>
    <w:rsid w:val="009B132E"/>
    <w:pPr>
      <w:ind w:left="720" w:hanging="720"/>
    </w:pPr>
  </w:style>
  <w:style w:type="character" w:styleId="PageNumber">
    <w:name w:val="page number"/>
    <w:basedOn w:val="DefaultParagraphFont"/>
    <w:rsid w:val="009B132E"/>
  </w:style>
  <w:style w:type="character" w:styleId="PlaceholderText">
    <w:name w:val="Placeholder Text"/>
    <w:basedOn w:val="DefaultParagraphFont"/>
    <w:uiPriority w:val="99"/>
    <w:semiHidden/>
    <w:rsid w:val="009B132E"/>
    <w:rPr>
      <w:color w:val="808080"/>
    </w:rPr>
  </w:style>
  <w:style w:type="paragraph" w:customStyle="1" w:styleId="Structureand">
    <w:name w:val="Structure and"/>
    <w:basedOn w:val="Heading3"/>
    <w:rsid w:val="009B132E"/>
  </w:style>
  <w:style w:type="character" w:customStyle="1" w:styleId="stt">
    <w:name w:val="stt"/>
    <w:basedOn w:val="DefaultParagraphFont"/>
    <w:rsid w:val="009B132E"/>
  </w:style>
  <w:style w:type="paragraph" w:customStyle="1" w:styleId="StyleCodeFragmentBefore0ptAfter0pt">
    <w:name w:val="Style Code Fragment + Before:  0 pt After:  0 pt"/>
    <w:basedOn w:val="CodeFragment"/>
    <w:next w:val="Normal"/>
    <w:rsid w:val="009B132E"/>
    <w:pPr>
      <w:spacing w:before="0" w:after="0"/>
    </w:pPr>
    <w:rPr>
      <w:sz w:val="22"/>
    </w:rPr>
  </w:style>
  <w:style w:type="paragraph" w:customStyle="1" w:styleId="StyleTitleGaramond">
    <w:name w:val="Style Title + Garamond"/>
    <w:basedOn w:val="Title"/>
    <w:next w:val="Subtitle"/>
    <w:rsid w:val="009B132E"/>
    <w:rPr>
      <w:sz w:val="28"/>
    </w:rPr>
  </w:style>
  <w:style w:type="paragraph" w:customStyle="1" w:styleId="Note2highlight">
    <w:name w:val="Note2 (highlight)"/>
    <w:basedOn w:val="Notehighlight"/>
    <w:rsid w:val="00FF1F3E"/>
    <w:pPr>
      <w:ind w:left="720" w:firstLine="0"/>
    </w:pPr>
    <w:rPr>
      <w:b w:val="0"/>
    </w:rPr>
  </w:style>
  <w:style w:type="paragraph" w:customStyle="1" w:styleId="BodyTextindented">
    <w:name w:val="Body Text indented"/>
    <w:basedOn w:val="BodyText"/>
    <w:rsid w:val="005775D9"/>
    <w:pPr>
      <w:ind w:left="360"/>
    </w:pPr>
    <w:rPr>
      <w:i/>
      <w:iCs/>
    </w:rPr>
  </w:style>
  <w:style w:type="paragraph" w:styleId="BodyTextIndent">
    <w:name w:val="Body Text Indent"/>
    <w:basedOn w:val="Normal"/>
    <w:link w:val="BodyTextIndentChar"/>
    <w:uiPriority w:val="99"/>
    <w:semiHidden/>
    <w:unhideWhenUsed/>
    <w:rsid w:val="00EF1190"/>
    <w:pPr>
      <w:spacing w:after="120" w:line="276" w:lineRule="auto"/>
      <w:ind w:left="360"/>
    </w:pPr>
    <w:rPr>
      <w:rFonts w:ascii="Calibri" w:hAnsi="Calibri"/>
      <w:sz w:val="22"/>
      <w:szCs w:val="22"/>
    </w:rPr>
  </w:style>
  <w:style w:type="character" w:customStyle="1" w:styleId="BodyTextIndentChar">
    <w:name w:val="Body Text Indent Char"/>
    <w:basedOn w:val="DefaultParagraphFont"/>
    <w:link w:val="BodyTextIndent"/>
    <w:uiPriority w:val="99"/>
    <w:semiHidden/>
    <w:rsid w:val="00EF1190"/>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Bulle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List Continue"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5D9"/>
    <w:pPr>
      <w:spacing w:after="0" w:line="240" w:lineRule="auto"/>
    </w:pPr>
    <w:rPr>
      <w:rFonts w:ascii="Garamond" w:hAnsi="Garamond"/>
      <w:sz w:val="24"/>
      <w:szCs w:val="24"/>
    </w:rPr>
  </w:style>
  <w:style w:type="paragraph" w:styleId="Heading1">
    <w:name w:val="heading 1"/>
    <w:basedOn w:val="Normal"/>
    <w:next w:val="BodyText"/>
    <w:link w:val="Heading1Char"/>
    <w:qFormat/>
    <w:rsid w:val="009B132E"/>
    <w:pPr>
      <w:keepNext/>
      <w:spacing w:before="240" w:after="120"/>
      <w:outlineLvl w:val="0"/>
    </w:pPr>
    <w:rPr>
      <w:rFonts w:cs="Arial"/>
      <w:b/>
      <w:bCs/>
      <w:kern w:val="32"/>
      <w:sz w:val="36"/>
      <w:szCs w:val="32"/>
    </w:rPr>
  </w:style>
  <w:style w:type="paragraph" w:styleId="Heading2">
    <w:name w:val="heading 2"/>
    <w:basedOn w:val="Normal"/>
    <w:next w:val="BodyText"/>
    <w:link w:val="Heading2Char"/>
    <w:qFormat/>
    <w:rsid w:val="009B132E"/>
    <w:pPr>
      <w:keepNext/>
      <w:spacing w:before="240" w:after="120"/>
      <w:outlineLvl w:val="1"/>
    </w:pPr>
    <w:rPr>
      <w:b/>
      <w:bCs/>
      <w:sz w:val="32"/>
      <w:szCs w:val="36"/>
    </w:rPr>
  </w:style>
  <w:style w:type="paragraph" w:styleId="Heading3">
    <w:name w:val="heading 3"/>
    <w:basedOn w:val="Normal"/>
    <w:next w:val="BodyText"/>
    <w:link w:val="Heading3Char"/>
    <w:qFormat/>
    <w:rsid w:val="009B132E"/>
    <w:pPr>
      <w:keepNext/>
      <w:spacing w:before="180" w:after="120"/>
      <w:outlineLvl w:val="2"/>
    </w:pPr>
    <w:rPr>
      <w:b/>
      <w:bCs/>
      <w:sz w:val="27"/>
      <w:szCs w:val="27"/>
    </w:rPr>
  </w:style>
  <w:style w:type="paragraph" w:styleId="Heading4">
    <w:name w:val="heading 4"/>
    <w:basedOn w:val="Heading3"/>
    <w:next w:val="BodyText"/>
    <w:link w:val="Heading4Char"/>
    <w:qFormat/>
    <w:rsid w:val="009B132E"/>
    <w:pPr>
      <w:outlineLvl w:val="3"/>
    </w:pPr>
    <w:rPr>
      <w:b w:val="0"/>
      <w:bCs w:val="0"/>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B132E"/>
    <w:rPr>
      <w:color w:val="0000FF"/>
      <w:u w:val="single"/>
    </w:rPr>
  </w:style>
  <w:style w:type="character" w:styleId="FollowedHyperlink">
    <w:name w:val="FollowedHyperlink"/>
    <w:basedOn w:val="DefaultParagraphFont"/>
    <w:rsid w:val="009B132E"/>
    <w:rPr>
      <w:color w:val="0000FF"/>
      <w:u w:val="single"/>
    </w:rPr>
  </w:style>
  <w:style w:type="character" w:customStyle="1" w:styleId="Heading1Char">
    <w:name w:val="Heading 1 Char"/>
    <w:basedOn w:val="DefaultParagraphFont"/>
    <w:link w:val="Heading1"/>
    <w:rsid w:val="009B132E"/>
    <w:rPr>
      <w:rFonts w:ascii="Garamond" w:hAnsi="Garamond" w:cs="Arial"/>
      <w:b/>
      <w:bCs/>
      <w:kern w:val="32"/>
      <w:sz w:val="36"/>
      <w:szCs w:val="32"/>
    </w:rPr>
  </w:style>
  <w:style w:type="paragraph" w:styleId="ListBullet">
    <w:name w:val="List Bullet"/>
    <w:basedOn w:val="Normal"/>
    <w:rsid w:val="009B132E"/>
    <w:pPr>
      <w:numPr>
        <w:numId w:val="11"/>
      </w:numPr>
      <w:spacing w:before="120" w:after="120"/>
      <w:contextualSpacing/>
    </w:pPr>
  </w:style>
  <w:style w:type="paragraph" w:styleId="Title">
    <w:name w:val="Title"/>
    <w:basedOn w:val="Normal"/>
    <w:next w:val="Subtitle"/>
    <w:link w:val="TitleChar"/>
    <w:qFormat/>
    <w:rsid w:val="009B132E"/>
    <w:pPr>
      <w:spacing w:before="240" w:after="60"/>
      <w:jc w:val="center"/>
      <w:outlineLvl w:val="0"/>
    </w:pPr>
    <w:rPr>
      <w:rFonts w:cs="Arial"/>
      <w:b/>
      <w:bCs/>
      <w:kern w:val="28"/>
      <w:sz w:val="32"/>
      <w:szCs w:val="32"/>
    </w:rPr>
  </w:style>
  <w:style w:type="character" w:customStyle="1" w:styleId="TitleChar">
    <w:name w:val="Title Char"/>
    <w:basedOn w:val="DefaultParagraphFont"/>
    <w:link w:val="Title"/>
    <w:rPr>
      <w:rFonts w:ascii="Garamond" w:hAnsi="Garamond" w:cs="Arial"/>
      <w:b/>
      <w:bCs/>
      <w:kern w:val="28"/>
      <w:sz w:val="32"/>
      <w:szCs w:val="32"/>
    </w:rPr>
  </w:style>
  <w:style w:type="paragraph" w:styleId="BodyText">
    <w:name w:val="Body Text"/>
    <w:basedOn w:val="Normal"/>
    <w:link w:val="BodyTextChar"/>
    <w:rsid w:val="009B132E"/>
    <w:pPr>
      <w:spacing w:before="120" w:after="120"/>
    </w:pPr>
  </w:style>
  <w:style w:type="character" w:customStyle="1" w:styleId="BodyTextChar">
    <w:name w:val="Body Text Char"/>
    <w:basedOn w:val="DefaultParagraphFont"/>
    <w:link w:val="BodyText"/>
    <w:rsid w:val="009B132E"/>
    <w:rPr>
      <w:rFonts w:ascii="Garamond" w:hAnsi="Garamond"/>
      <w:sz w:val="24"/>
      <w:szCs w:val="24"/>
    </w:rPr>
  </w:style>
  <w:style w:type="paragraph" w:styleId="Subtitle">
    <w:name w:val="Subtitle"/>
    <w:basedOn w:val="Normal"/>
    <w:next w:val="Normal"/>
    <w:link w:val="SubtitleChar"/>
    <w:qFormat/>
    <w:rsid w:val="009B132E"/>
    <w:pPr>
      <w:spacing w:after="240"/>
      <w:jc w:val="center"/>
      <w:outlineLvl w:val="1"/>
    </w:pPr>
    <w:rPr>
      <w:rFonts w:cs="Arial"/>
    </w:rPr>
  </w:style>
  <w:style w:type="character" w:customStyle="1" w:styleId="SubtitleChar">
    <w:name w:val="Subtitle Char"/>
    <w:basedOn w:val="DefaultParagraphFont"/>
    <w:link w:val="Subtitle"/>
    <w:rPr>
      <w:rFonts w:ascii="Garamond" w:hAnsi="Garamond" w:cs="Arial"/>
      <w:sz w:val="24"/>
      <w:szCs w:val="24"/>
    </w:rPr>
  </w:style>
  <w:style w:type="paragraph" w:styleId="BalloonText">
    <w:name w:val="Balloon Text"/>
    <w:basedOn w:val="Normal"/>
    <w:link w:val="BalloonTextChar"/>
    <w:rsid w:val="009B132E"/>
    <w:rPr>
      <w:rFonts w:ascii="Tahoma" w:hAnsi="Tahoma" w:cs="Tahoma"/>
      <w:sz w:val="16"/>
      <w:szCs w:val="16"/>
    </w:rPr>
  </w:style>
  <w:style w:type="character" w:customStyle="1" w:styleId="BalloonTextChar">
    <w:name w:val="Balloon Text Char"/>
    <w:basedOn w:val="DefaultParagraphFont"/>
    <w:link w:val="BalloonText"/>
    <w:rsid w:val="009B132E"/>
    <w:rPr>
      <w:rFonts w:ascii="Tahoma" w:hAnsi="Tahoma" w:cs="Tahoma"/>
      <w:sz w:val="16"/>
      <w:szCs w:val="16"/>
    </w:rPr>
  </w:style>
  <w:style w:type="paragraph" w:customStyle="1" w:styleId="msochpdefault">
    <w:name w:val="msochpdefault"/>
    <w:basedOn w:val="Normal"/>
    <w:pPr>
      <w:spacing w:before="100" w:beforeAutospacing="1" w:after="100" w:afterAutospacing="1"/>
    </w:pPr>
  </w:style>
  <w:style w:type="paragraph" w:customStyle="1" w:styleId="msopapdefault">
    <w:name w:val="msopapdefault"/>
    <w:basedOn w:val="Normal"/>
    <w:pPr>
      <w:spacing w:before="100" w:beforeAutospacing="1"/>
    </w:pPr>
    <w:rPr>
      <w:rFonts w:ascii="Times New Roman" w:hAnsi="Times New Roman"/>
    </w:rPr>
  </w:style>
  <w:style w:type="table" w:styleId="TableGrid">
    <w:name w:val="Table Grid"/>
    <w:basedOn w:val="TableNormal"/>
    <w:rsid w:val="009B132E"/>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9B132E"/>
    <w:pPr>
      <w:spacing w:after="200"/>
    </w:pPr>
    <w:rPr>
      <w:b/>
      <w:bCs/>
      <w:color w:val="4F81BD" w:themeColor="accent1"/>
      <w:sz w:val="18"/>
      <w:szCs w:val="18"/>
    </w:rPr>
  </w:style>
  <w:style w:type="character" w:customStyle="1" w:styleId="Heading2Char">
    <w:name w:val="Heading 2 Char"/>
    <w:basedOn w:val="DefaultParagraphFont"/>
    <w:link w:val="Heading2"/>
    <w:rsid w:val="001179D0"/>
    <w:rPr>
      <w:rFonts w:ascii="Garamond" w:hAnsi="Garamond"/>
      <w:b/>
      <w:bCs/>
      <w:sz w:val="32"/>
      <w:szCs w:val="36"/>
    </w:rPr>
  </w:style>
  <w:style w:type="character" w:customStyle="1" w:styleId="apple-converted-space">
    <w:name w:val="apple-converted-space"/>
    <w:basedOn w:val="DefaultParagraphFont"/>
    <w:rsid w:val="009B132E"/>
  </w:style>
  <w:style w:type="paragraph" w:customStyle="1" w:styleId="BodyText2">
    <w:name w:val="Body Text2"/>
    <w:basedOn w:val="Normal"/>
    <w:rsid w:val="009B132E"/>
    <w:pPr>
      <w:spacing w:before="120" w:after="120"/>
    </w:pPr>
  </w:style>
  <w:style w:type="paragraph" w:customStyle="1" w:styleId="CodeFragment">
    <w:name w:val="Code Fragment"/>
    <w:basedOn w:val="Normal"/>
    <w:link w:val="CodeFragmentChar"/>
    <w:rsid w:val="009B132E"/>
    <w:pPr>
      <w:spacing w:before="120" w:after="120"/>
      <w:ind w:left="720"/>
      <w:contextualSpacing/>
    </w:pPr>
    <w:rPr>
      <w:rFonts w:ascii="Courier New" w:hAnsi="Courier New" w:cs="Courier New"/>
      <w:b/>
      <w:sz w:val="23"/>
    </w:rPr>
  </w:style>
  <w:style w:type="character" w:customStyle="1" w:styleId="CodeFragmentChar">
    <w:name w:val="Code Fragment Char"/>
    <w:basedOn w:val="DefaultParagraphFont"/>
    <w:link w:val="CodeFragment"/>
    <w:rsid w:val="009B132E"/>
    <w:rPr>
      <w:rFonts w:ascii="Courier New" w:hAnsi="Courier New" w:cs="Courier New"/>
      <w:b/>
      <w:sz w:val="23"/>
      <w:szCs w:val="24"/>
    </w:rPr>
  </w:style>
  <w:style w:type="paragraph" w:customStyle="1" w:styleId="BoxedCodeFragment">
    <w:name w:val="Boxed Code Fragment"/>
    <w:basedOn w:val="CodeFragment"/>
    <w:rsid w:val="009B132E"/>
    <w:pPr>
      <w:pBdr>
        <w:top w:val="single" w:sz="4" w:space="1" w:color="auto"/>
        <w:left w:val="single" w:sz="4" w:space="4" w:color="auto"/>
        <w:bottom w:val="single" w:sz="4" w:space="1" w:color="auto"/>
        <w:right w:val="single" w:sz="4" w:space="4" w:color="auto"/>
      </w:pBdr>
      <w:shd w:val="clear" w:color="auto" w:fill="BFBFBF" w:themeFill="background1" w:themeFillShade="BF"/>
    </w:pPr>
    <w:rPr>
      <w:rFonts w:cs="Times New Roman"/>
      <w:bCs/>
      <w:szCs w:val="20"/>
    </w:rPr>
  </w:style>
  <w:style w:type="character" w:customStyle="1" w:styleId="Codetext">
    <w:name w:val="Code text"/>
    <w:rsid w:val="009B132E"/>
    <w:rPr>
      <w:rFonts w:ascii="Courier New" w:hAnsi="Courier New"/>
      <w:b/>
      <w:sz w:val="23"/>
    </w:rPr>
  </w:style>
  <w:style w:type="paragraph" w:customStyle="1" w:styleId="empahsis">
    <w:name w:val="empahsis"/>
    <w:basedOn w:val="BodyText"/>
    <w:rsid w:val="009B132E"/>
  </w:style>
  <w:style w:type="character" w:styleId="Emphasis">
    <w:name w:val="Emphasis"/>
    <w:basedOn w:val="DefaultParagraphFont"/>
    <w:qFormat/>
    <w:rsid w:val="009B132E"/>
    <w:rPr>
      <w:i/>
      <w:iCs/>
    </w:rPr>
  </w:style>
  <w:style w:type="paragraph" w:customStyle="1" w:styleId="MyCaption">
    <w:name w:val="My Caption"/>
    <w:basedOn w:val="Caption"/>
    <w:next w:val="BodyText"/>
    <w:rsid w:val="009B132E"/>
    <w:pPr>
      <w:spacing w:after="120"/>
      <w:jc w:val="center"/>
    </w:pPr>
    <w:rPr>
      <w:b w:val="0"/>
      <w:i/>
      <w:color w:val="auto"/>
      <w:sz w:val="20"/>
      <w:szCs w:val="20"/>
    </w:rPr>
  </w:style>
  <w:style w:type="paragraph" w:customStyle="1" w:styleId="Figure">
    <w:name w:val="Figure"/>
    <w:basedOn w:val="MyCaption"/>
    <w:next w:val="MyCaption"/>
    <w:rsid w:val="009B132E"/>
    <w:pPr>
      <w:keepNext/>
      <w:keepLines/>
      <w:widowControl w:val="0"/>
      <w:suppressLineNumbers/>
      <w:suppressAutoHyphens/>
      <w:spacing w:after="60"/>
    </w:pPr>
  </w:style>
  <w:style w:type="paragraph" w:styleId="Footer">
    <w:name w:val="footer"/>
    <w:basedOn w:val="Normal"/>
    <w:link w:val="FooterChar"/>
    <w:rsid w:val="009B132E"/>
    <w:pPr>
      <w:tabs>
        <w:tab w:val="center" w:pos="4680"/>
        <w:tab w:val="right" w:pos="9360"/>
      </w:tabs>
    </w:pPr>
    <w:rPr>
      <w:sz w:val="21"/>
      <w:szCs w:val="21"/>
    </w:rPr>
  </w:style>
  <w:style w:type="character" w:customStyle="1" w:styleId="FooterChar">
    <w:name w:val="Footer Char"/>
    <w:basedOn w:val="DefaultParagraphFont"/>
    <w:link w:val="Footer"/>
    <w:rsid w:val="009B132E"/>
    <w:rPr>
      <w:rFonts w:ascii="Garamond" w:hAnsi="Garamond"/>
      <w:sz w:val="21"/>
      <w:szCs w:val="21"/>
    </w:rPr>
  </w:style>
  <w:style w:type="paragraph" w:styleId="FootnoteText">
    <w:name w:val="footnote text"/>
    <w:basedOn w:val="Normal"/>
    <w:link w:val="FootnoteTextChar"/>
    <w:rsid w:val="009B132E"/>
    <w:rPr>
      <w:sz w:val="20"/>
      <w:szCs w:val="20"/>
    </w:rPr>
  </w:style>
  <w:style w:type="character" w:customStyle="1" w:styleId="FootnoteTextChar">
    <w:name w:val="Footnote Text Char"/>
    <w:basedOn w:val="DefaultParagraphFont"/>
    <w:link w:val="FootnoteText"/>
    <w:rsid w:val="009B132E"/>
    <w:rPr>
      <w:rFonts w:ascii="Garamond" w:hAnsi="Garamond"/>
    </w:rPr>
  </w:style>
  <w:style w:type="paragraph" w:customStyle="1" w:styleId="Footnote">
    <w:name w:val="Footnote"/>
    <w:basedOn w:val="FootnoteText"/>
    <w:rsid w:val="009B132E"/>
    <w:pPr>
      <w:ind w:left="360" w:hanging="360"/>
    </w:pPr>
  </w:style>
  <w:style w:type="character" w:styleId="FootnoteReference">
    <w:name w:val="footnote reference"/>
    <w:basedOn w:val="DefaultParagraphFont"/>
    <w:rsid w:val="009B132E"/>
    <w:rPr>
      <w:vertAlign w:val="superscript"/>
    </w:rPr>
  </w:style>
  <w:style w:type="paragraph" w:styleId="Header">
    <w:name w:val="header"/>
    <w:basedOn w:val="Normal"/>
    <w:link w:val="HeaderChar"/>
    <w:rsid w:val="009B132E"/>
    <w:pPr>
      <w:tabs>
        <w:tab w:val="center" w:pos="4320"/>
        <w:tab w:val="right" w:pos="8640"/>
      </w:tabs>
    </w:pPr>
  </w:style>
  <w:style w:type="character" w:customStyle="1" w:styleId="HeaderChar">
    <w:name w:val="Header Char"/>
    <w:basedOn w:val="DefaultParagraphFont"/>
    <w:link w:val="Header"/>
    <w:rsid w:val="009B132E"/>
    <w:rPr>
      <w:rFonts w:ascii="Garamond" w:hAnsi="Garamond"/>
      <w:sz w:val="24"/>
      <w:szCs w:val="24"/>
    </w:rPr>
  </w:style>
  <w:style w:type="character" w:customStyle="1" w:styleId="Heading3Char">
    <w:name w:val="Heading 3 Char"/>
    <w:link w:val="Heading3"/>
    <w:rsid w:val="009B132E"/>
    <w:rPr>
      <w:rFonts w:ascii="Garamond" w:hAnsi="Garamond"/>
      <w:b/>
      <w:bCs/>
      <w:sz w:val="27"/>
      <w:szCs w:val="27"/>
    </w:rPr>
  </w:style>
  <w:style w:type="character" w:customStyle="1" w:styleId="Heading4Char">
    <w:name w:val="Heading 4 Char"/>
    <w:link w:val="Heading4"/>
    <w:rsid w:val="009B132E"/>
    <w:rPr>
      <w:rFonts w:ascii="Garamond" w:hAnsi="Garamond"/>
      <w:i/>
      <w:sz w:val="24"/>
      <w:szCs w:val="27"/>
    </w:rPr>
  </w:style>
  <w:style w:type="paragraph" w:styleId="HTMLPreformatted">
    <w:name w:val="HTML Preformatted"/>
    <w:basedOn w:val="Normal"/>
    <w:link w:val="HTMLPreformattedChar"/>
    <w:uiPriority w:val="99"/>
    <w:rsid w:val="009B13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B132E"/>
    <w:rPr>
      <w:rFonts w:ascii="Courier New" w:hAnsi="Courier New" w:cs="Courier New"/>
    </w:rPr>
  </w:style>
  <w:style w:type="paragraph" w:customStyle="1" w:styleId="Indented">
    <w:name w:val="Indented"/>
    <w:basedOn w:val="Normal"/>
    <w:rsid w:val="009B132E"/>
    <w:pPr>
      <w:spacing w:before="120" w:after="120"/>
      <w:ind w:left="720"/>
    </w:pPr>
  </w:style>
  <w:style w:type="character" w:customStyle="1" w:styleId="interactive">
    <w:name w:val="interactive"/>
    <w:basedOn w:val="DefaultParagraphFont"/>
    <w:rsid w:val="009B132E"/>
  </w:style>
  <w:style w:type="paragraph" w:styleId="ListBullet2">
    <w:name w:val="List Bullet 2"/>
    <w:basedOn w:val="ListBullet"/>
    <w:rsid w:val="009B132E"/>
    <w:pPr>
      <w:numPr>
        <w:numId w:val="12"/>
      </w:numPr>
    </w:pPr>
  </w:style>
  <w:style w:type="paragraph" w:styleId="ListContinue">
    <w:name w:val="List Continue"/>
    <w:basedOn w:val="Normal"/>
    <w:rsid w:val="009B132E"/>
    <w:pPr>
      <w:spacing w:before="60" w:after="60"/>
      <w:ind w:left="360"/>
    </w:pPr>
  </w:style>
  <w:style w:type="paragraph" w:styleId="ListNumber">
    <w:name w:val="List Number"/>
    <w:basedOn w:val="ListBullet"/>
    <w:rsid w:val="005775D9"/>
    <w:pPr>
      <w:numPr>
        <w:numId w:val="13"/>
      </w:numPr>
    </w:pPr>
  </w:style>
  <w:style w:type="paragraph" w:styleId="NormalWeb">
    <w:name w:val="Normal (Web)"/>
    <w:basedOn w:val="Normal"/>
    <w:uiPriority w:val="99"/>
    <w:rsid w:val="009B132E"/>
    <w:pPr>
      <w:spacing w:before="100" w:beforeAutospacing="1" w:after="100" w:afterAutospacing="1"/>
    </w:pPr>
  </w:style>
  <w:style w:type="paragraph" w:customStyle="1" w:styleId="Note">
    <w:name w:val="Note"/>
    <w:basedOn w:val="BodyText"/>
    <w:rsid w:val="009B132E"/>
    <w:pPr>
      <w:ind w:left="720" w:hanging="720"/>
    </w:pPr>
    <w:rPr>
      <w:b/>
    </w:rPr>
  </w:style>
  <w:style w:type="paragraph" w:customStyle="1" w:styleId="Notehighlight">
    <w:name w:val="Note (highlight)"/>
    <w:basedOn w:val="Note"/>
    <w:rsid w:val="009B132E"/>
    <w:pPr>
      <w:keepLines/>
      <w:pBdr>
        <w:top w:val="single" w:sz="4" w:space="1" w:color="auto"/>
        <w:left w:val="single" w:sz="4" w:space="4" w:color="auto"/>
        <w:bottom w:val="single" w:sz="4" w:space="1" w:color="auto"/>
        <w:right w:val="single" w:sz="4" w:space="4" w:color="auto"/>
      </w:pBdr>
      <w:shd w:val="clear" w:color="auto" w:fill="FABF8F" w:themeFill="accent6" w:themeFillTint="99"/>
      <w:ind w:left="1440" w:right="720"/>
    </w:pPr>
  </w:style>
  <w:style w:type="paragraph" w:customStyle="1" w:styleId="Note0">
    <w:name w:val="Note:"/>
    <w:basedOn w:val="BodyText"/>
    <w:rsid w:val="009B132E"/>
    <w:pPr>
      <w:ind w:left="720" w:hanging="720"/>
    </w:pPr>
  </w:style>
  <w:style w:type="character" w:styleId="PageNumber">
    <w:name w:val="page number"/>
    <w:basedOn w:val="DefaultParagraphFont"/>
    <w:rsid w:val="009B132E"/>
  </w:style>
  <w:style w:type="character" w:styleId="PlaceholderText">
    <w:name w:val="Placeholder Text"/>
    <w:basedOn w:val="DefaultParagraphFont"/>
    <w:uiPriority w:val="99"/>
    <w:semiHidden/>
    <w:rsid w:val="009B132E"/>
    <w:rPr>
      <w:color w:val="808080"/>
    </w:rPr>
  </w:style>
  <w:style w:type="paragraph" w:customStyle="1" w:styleId="Structureand">
    <w:name w:val="Structure and"/>
    <w:basedOn w:val="Heading3"/>
    <w:rsid w:val="009B132E"/>
  </w:style>
  <w:style w:type="character" w:customStyle="1" w:styleId="stt">
    <w:name w:val="stt"/>
    <w:basedOn w:val="DefaultParagraphFont"/>
    <w:rsid w:val="009B132E"/>
  </w:style>
  <w:style w:type="paragraph" w:customStyle="1" w:styleId="StyleCodeFragmentBefore0ptAfter0pt">
    <w:name w:val="Style Code Fragment + Before:  0 pt After:  0 pt"/>
    <w:basedOn w:val="CodeFragment"/>
    <w:next w:val="Normal"/>
    <w:rsid w:val="009B132E"/>
    <w:pPr>
      <w:spacing w:before="0" w:after="0"/>
    </w:pPr>
    <w:rPr>
      <w:sz w:val="22"/>
    </w:rPr>
  </w:style>
  <w:style w:type="paragraph" w:customStyle="1" w:styleId="StyleTitleGaramond">
    <w:name w:val="Style Title + Garamond"/>
    <w:basedOn w:val="Title"/>
    <w:next w:val="Subtitle"/>
    <w:rsid w:val="009B132E"/>
    <w:rPr>
      <w:sz w:val="28"/>
    </w:rPr>
  </w:style>
  <w:style w:type="paragraph" w:customStyle="1" w:styleId="Note2highlight">
    <w:name w:val="Note2 (highlight)"/>
    <w:basedOn w:val="Notehighlight"/>
    <w:rsid w:val="00FF1F3E"/>
    <w:pPr>
      <w:ind w:left="720" w:firstLine="0"/>
    </w:pPr>
    <w:rPr>
      <w:b w:val="0"/>
    </w:rPr>
  </w:style>
  <w:style w:type="paragraph" w:customStyle="1" w:styleId="BodyTextindented">
    <w:name w:val="Body Text indented"/>
    <w:basedOn w:val="BodyText"/>
    <w:rsid w:val="005775D9"/>
    <w:pPr>
      <w:ind w:left="360"/>
    </w:pPr>
    <w:rPr>
      <w:i/>
      <w:iCs/>
    </w:rPr>
  </w:style>
  <w:style w:type="paragraph" w:styleId="BodyTextIndent">
    <w:name w:val="Body Text Indent"/>
    <w:basedOn w:val="Normal"/>
    <w:link w:val="BodyTextIndentChar"/>
    <w:uiPriority w:val="99"/>
    <w:semiHidden/>
    <w:unhideWhenUsed/>
    <w:rsid w:val="00EF1190"/>
    <w:pPr>
      <w:spacing w:after="120" w:line="276" w:lineRule="auto"/>
      <w:ind w:left="360"/>
    </w:pPr>
    <w:rPr>
      <w:rFonts w:ascii="Calibri" w:hAnsi="Calibri"/>
      <w:sz w:val="22"/>
      <w:szCs w:val="22"/>
    </w:rPr>
  </w:style>
  <w:style w:type="character" w:customStyle="1" w:styleId="BodyTextIndentChar">
    <w:name w:val="Body Text Indent Char"/>
    <w:basedOn w:val="DefaultParagraphFont"/>
    <w:link w:val="BodyTextIndent"/>
    <w:uiPriority w:val="99"/>
    <w:semiHidden/>
    <w:rsid w:val="00EF119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93123">
      <w:bodyDiv w:val="1"/>
      <w:marLeft w:val="0"/>
      <w:marRight w:val="0"/>
      <w:marTop w:val="0"/>
      <w:marBottom w:val="0"/>
      <w:divBdr>
        <w:top w:val="none" w:sz="0" w:space="0" w:color="auto"/>
        <w:left w:val="none" w:sz="0" w:space="0" w:color="auto"/>
        <w:bottom w:val="none" w:sz="0" w:space="0" w:color="auto"/>
        <w:right w:val="none" w:sz="0" w:space="0" w:color="auto"/>
      </w:divBdr>
      <w:divsChild>
        <w:div w:id="1624460514">
          <w:marLeft w:val="0"/>
          <w:marRight w:val="0"/>
          <w:marTop w:val="0"/>
          <w:marBottom w:val="0"/>
          <w:divBdr>
            <w:top w:val="single" w:sz="8" w:space="1" w:color="auto"/>
            <w:left w:val="single" w:sz="8" w:space="4" w:color="auto"/>
            <w:bottom w:val="single" w:sz="8" w:space="1" w:color="auto"/>
            <w:right w:val="single" w:sz="8" w:space="4" w:color="auto"/>
          </w:divBdr>
        </w:div>
      </w:divsChild>
    </w:div>
    <w:div w:id="1056322744">
      <w:marLeft w:val="0"/>
      <w:marRight w:val="0"/>
      <w:marTop w:val="0"/>
      <w:marBottom w:val="0"/>
      <w:divBdr>
        <w:top w:val="single" w:sz="8" w:space="1" w:color="auto"/>
        <w:left w:val="single" w:sz="8" w:space="4" w:color="auto"/>
        <w:bottom w:val="single" w:sz="8" w:space="1" w:color="auto"/>
        <w:right w:val="single" w:sz="8" w:space="4" w:color="auto"/>
      </w:divBdr>
    </w:div>
    <w:div w:id="1441684756">
      <w:bodyDiv w:val="1"/>
      <w:marLeft w:val="0"/>
      <w:marRight w:val="0"/>
      <w:marTop w:val="0"/>
      <w:marBottom w:val="0"/>
      <w:divBdr>
        <w:top w:val="none" w:sz="0" w:space="0" w:color="auto"/>
        <w:left w:val="none" w:sz="0" w:space="0" w:color="auto"/>
        <w:bottom w:val="none" w:sz="0" w:space="0" w:color="auto"/>
        <w:right w:val="none" w:sz="0" w:space="0" w:color="auto"/>
      </w:divBdr>
      <w:divsChild>
        <w:div w:id="1435518736">
          <w:marLeft w:val="0"/>
          <w:marRight w:val="0"/>
          <w:marTop w:val="0"/>
          <w:marBottom w:val="0"/>
          <w:divBdr>
            <w:top w:val="single" w:sz="8" w:space="1" w:color="auto"/>
            <w:left w:val="single" w:sz="8" w:space="4" w:color="auto"/>
            <w:bottom w:val="single" w:sz="8" w:space="1" w:color="auto"/>
            <w:right w:val="single" w:sz="8" w:space="4" w:color="auto"/>
          </w:divBdr>
        </w:div>
      </w:divsChild>
    </w:div>
    <w:div w:id="1777095305">
      <w:bodyDiv w:val="1"/>
      <w:marLeft w:val="0"/>
      <w:marRight w:val="0"/>
      <w:marTop w:val="0"/>
      <w:marBottom w:val="0"/>
      <w:divBdr>
        <w:top w:val="none" w:sz="0" w:space="0" w:color="auto"/>
        <w:left w:val="none" w:sz="0" w:space="0" w:color="auto"/>
        <w:bottom w:val="none" w:sz="0" w:space="0" w:color="auto"/>
        <w:right w:val="none" w:sz="0" w:space="0" w:color="auto"/>
      </w:divBdr>
      <w:divsChild>
        <w:div w:id="1844323298">
          <w:marLeft w:val="360"/>
          <w:marRight w:val="0"/>
          <w:marTop w:val="0"/>
          <w:marBottom w:val="0"/>
          <w:divBdr>
            <w:top w:val="single" w:sz="8" w:space="1" w:color="auto"/>
            <w:left w:val="single" w:sz="8" w:space="4" w:color="auto"/>
            <w:bottom w:val="single" w:sz="8" w:space="1" w:color="auto"/>
            <w:right w:val="single" w:sz="8" w:space="4" w:color="auto"/>
          </w:divBdr>
        </w:div>
        <w:div w:id="537737166">
          <w:marLeft w:val="0"/>
          <w:marRight w:val="0"/>
          <w:marTop w:val="0"/>
          <w:marBottom w:val="0"/>
          <w:divBdr>
            <w:top w:val="single" w:sz="8" w:space="1" w:color="auto"/>
            <w:left w:val="single" w:sz="8" w:space="4" w:color="auto"/>
            <w:bottom w:val="single" w:sz="8" w:space="1" w:color="auto"/>
            <w:right w:val="single" w:sz="8" w:space="4" w:color="auto"/>
          </w:divBdr>
        </w:div>
      </w:divsChild>
    </w:div>
    <w:div w:id="1798260255">
      <w:bodyDiv w:val="1"/>
      <w:marLeft w:val="0"/>
      <w:marRight w:val="0"/>
      <w:marTop w:val="0"/>
      <w:marBottom w:val="0"/>
      <w:divBdr>
        <w:top w:val="none" w:sz="0" w:space="0" w:color="auto"/>
        <w:left w:val="none" w:sz="0" w:space="0" w:color="auto"/>
        <w:bottom w:val="none" w:sz="0" w:space="0" w:color="auto"/>
        <w:right w:val="none" w:sz="0" w:space="0" w:color="auto"/>
      </w:divBdr>
    </w:div>
    <w:div w:id="2107967818">
      <w:marLeft w:val="0"/>
      <w:marRight w:val="0"/>
      <w:marTop w:val="0"/>
      <w:marBottom w:val="0"/>
      <w:divBdr>
        <w:top w:val="single" w:sz="8" w:space="1" w:color="auto"/>
        <w:left w:val="single" w:sz="8" w:space="4" w:color="auto"/>
        <w:bottom w:val="single" w:sz="8" w:space="1" w:color="auto"/>
        <w:right w:val="single" w:sz="8" w:space="4"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pi.edu/academics/cs/ugcourses.html" TargetMode="External"/><Relationship Id="rId13" Type="http://schemas.openxmlformats.org/officeDocument/2006/relationships/hyperlink" Target="http://web.cs.wpi.edu/~cs1004/a16/Resources/Windows/SettingUpPython_Windows.pdf" TargetMode="External"/><Relationship Id="rId18" Type="http://schemas.openxmlformats.org/officeDocument/2006/relationships/hyperlink" Target="mailto:DisabilityServices@wpi.edu" TargetMode="External"/><Relationship Id="rId3" Type="http://schemas.openxmlformats.org/officeDocument/2006/relationships/styles" Target="styles.xml"/><Relationship Id="rId7" Type="http://schemas.openxmlformats.org/officeDocument/2006/relationships/image" Target="file:///C:\Hugh\WPI\CS-1004,%20A-term%202016\index_files\image001.gif" TargetMode="External"/><Relationship Id="rId12" Type="http://schemas.openxmlformats.org/officeDocument/2006/relationships/hyperlink" Target="http://web.cs.wpi.edu/~cs1004/a16/Resources/Windows/SettingUpPython_Windows.docx" TargetMode="External"/><Relationship Id="rId17" Type="http://schemas.openxmlformats.org/officeDocument/2006/relationships/hyperlink" Target="http://www.wpi.edu/Pubs/Policies/Honesty/policy.html" TargetMode="External"/><Relationship Id="rId2" Type="http://schemas.openxmlformats.org/officeDocument/2006/relationships/numbering" Target="numbering.xml"/><Relationship Id="rId16" Type="http://schemas.openxmlformats.org/officeDocument/2006/relationships/hyperlink" Target="http://web.cs.wpi.edu/~cs1004/a16/PythonSkills.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http://web.cs.wpi.edu/~cs1004/a16/Resources/Macintosh/SettingUpPython_Macintosh-Linux.pdf" TargetMode="External"/><Relationship Id="rId10" Type="http://schemas.openxmlformats.org/officeDocument/2006/relationships/hyperlink" Target="file:///C:\Hugh\WPI\CS-1004,%20A-term%202016\Syllabus_files\Prerequisites.htm"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eb.cs.wpi.edu/~cs1004/a16/PythonSkills.htm" TargetMode="External"/><Relationship Id="rId14" Type="http://schemas.openxmlformats.org/officeDocument/2006/relationships/hyperlink" Target="http://web.cs.wpi.edu/~cs1004/a16/Resources/Macintosh/SettingUpPython_Macintosh-Linux.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3F196-7A73-46D0-8D92-6579886CF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4</Pages>
  <Words>2912</Words>
  <Characters>16603</Characters>
  <Application>Microsoft Office Word</Application>
  <DocSecurity>0</DocSecurity>
  <Lines>138</Lines>
  <Paragraphs>38</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CS-1004 Introduction to Programming for Non-majors, A-Term 2016</vt:lpstr>
      <vt:lpstr>/ CS-1004 — Introduction to Programming for Non-majors – A-Term 2016 </vt:lpstr>
      <vt:lpstr>    (Catalog Description)</vt:lpstr>
      <vt:lpstr>    Introduction</vt:lpstr>
      <vt:lpstr>    Prerequisites</vt:lpstr>
      <vt:lpstr>    Course Organization</vt:lpstr>
      <vt:lpstr>    Python </vt:lpstr>
      <vt:lpstr>    Goals and Outcomes </vt:lpstr>
      <vt:lpstr>    Textbook </vt:lpstr>
      <vt:lpstr>    Logistics and Administrative Information </vt:lpstr>
      <vt:lpstr>    Office hours and MASH</vt:lpstr>
      <vt:lpstr>    Homework (i.e., Programming Assignments)</vt:lpstr>
      <vt:lpstr>        Homework Teams</vt:lpstr>
      <vt:lpstr>    Academic Honesty</vt:lpstr>
      <vt:lpstr>    Late Policy</vt:lpstr>
      <vt:lpstr>    Grading Policy </vt:lpstr>
      <vt:lpstr>Quizzes</vt:lpstr>
      <vt:lpstr>Students requiring Accommodations</vt:lpstr>
    </vt:vector>
  </TitlesOfParts>
  <Company>Worcester Polytechnic Institute</Company>
  <LinksUpToDate>false</LinksUpToDate>
  <CharactersWithSpaces>19477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CS-1004 Introduction to Programming for Non-majors, A-Term 2016</dc:title>
  <dc:creator>Hugh C. Lauer</dc:creator>
  <cp:lastModifiedBy>Hugh C. Lauer</cp:lastModifiedBy>
  <cp:revision>25</cp:revision>
  <dcterms:created xsi:type="dcterms:W3CDTF">2016-06-14T13:49:00Z</dcterms:created>
  <dcterms:modified xsi:type="dcterms:W3CDTF">2016-06-17T17:08:00Z</dcterms:modified>
</cp:coreProperties>
</file>