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writing-a-research-paper-critique"/>
    <w:p>
      <w:pPr>
        <w:pStyle w:val="Heading1"/>
      </w:pPr>
      <w:r>
        <w:t xml:space="preserve">Writing a Research Paper Critique</w:t>
      </w:r>
    </w:p>
    <w:p>
      <w:pPr>
        <w:pStyle w:val="FirstParagraph"/>
      </w:pPr>
      <w:r>
        <w:t xml:space="preserve">Reading research papers is a skill. Like most skills, you have the</w:t>
      </w:r>
      <w:r>
        <w:t xml:space="preserve"> </w:t>
      </w:r>
      <w:r>
        <w:t xml:space="preserve">foundation necessary to do the work (how to read, and foundational</w:t>
      </w:r>
      <w:r>
        <w:t xml:space="preserve"> </w:t>
      </w:r>
      <w:r>
        <w:t xml:space="preserve">knowledge of computers and software). What you</w:t>
      </w:r>
      <w:r>
        <w:t xml:space="preserve"> </w:t>
      </w:r>
      <w:r>
        <w:rPr>
          <w:iCs/>
          <w:i/>
        </w:rPr>
        <w:t xml:space="preserve">can</w:t>
      </w:r>
      <w:r>
        <w:t xml:space="preserve"> </w:t>
      </w:r>
      <w:r>
        <w:t xml:space="preserve">get better at is</w:t>
      </w:r>
      <w:r>
        <w:t xml:space="preserve"> </w:t>
      </w:r>
      <w:r>
        <w:t xml:space="preserve">gaining an understanding of and, eventually, improving on the</w:t>
      </w:r>
      <w:r>
        <w:t xml:space="preserve"> </w:t>
      </w:r>
      <w:r>
        <w:t xml:space="preserve">knowledge presented in the papers you read.</w:t>
      </w:r>
    </w:p>
    <w:p>
      <w:pPr>
        <w:pStyle w:val="BodyText"/>
      </w:pPr>
      <w:r>
        <w:t xml:space="preserve">There is a good, short, paper on how to read a research paper:</w:t>
      </w:r>
    </w:p>
    <w:p>
      <w:pPr>
        <w:pStyle w:val="BlockText"/>
      </w:pPr>
      <w:r>
        <w:t xml:space="preserve">S. Keshav.</w:t>
      </w:r>
      <w:r>
        <w:t xml:space="preserve"> </w:t>
      </w:r>
      <w:r>
        <w:t xml:space="preserve">“</w:t>
      </w:r>
      <w:r>
        <w:t xml:space="preserve">How to Read a Paper</w:t>
      </w:r>
      <w:r>
        <w:t xml:space="preserve">”</w:t>
      </w:r>
      <w:r>
        <w:t xml:space="preserve">,</w:t>
      </w:r>
      <w:r>
        <w:t xml:space="preserve"> </w:t>
      </w:r>
      <w:r>
        <w:rPr>
          <w:iCs/>
          <w:i/>
        </w:rPr>
        <w:t xml:space="preserve">ACM SIGCOMM Computer</w:t>
      </w:r>
      <w:r>
        <w:rPr>
          <w:iCs/>
          <w:i/>
        </w:rPr>
        <w:t xml:space="preserve"> </w:t>
      </w:r>
      <w:r>
        <w:rPr>
          <w:iCs/>
          <w:i/>
        </w:rPr>
        <w:t xml:space="preserve">Communication Review</w:t>
      </w:r>
      <w:r>
        <w:t xml:space="preserve">, Volume 37, Issue 3, Pages 83-84,</w:t>
      </w:r>
      <w:r>
        <w:t xml:space="preserve"> </w:t>
      </w:r>
      <w:r>
        <w:t xml:space="preserve">July 2007. (An updated online version is here:</w:t>
      </w:r>
      <w:r>
        <w:t xml:space="preserve"> </w:t>
      </w:r>
      <w:hyperlink r:id="rId20">
        <w:r>
          <w:rPr>
            <w:rStyle w:val="Hyperlink"/>
          </w:rPr>
          <w:t xml:space="preserve">https://tinyurl.com/dgmbwo</w:t>
        </w:r>
      </w:hyperlink>
      <w:r>
        <w:t xml:space="preserve">)</w:t>
      </w:r>
    </w:p>
    <w:p>
      <w:pPr>
        <w:pStyle w:val="FirstParagraph"/>
      </w:pPr>
      <w:r>
        <w:t xml:space="preserve">For papers I recommend, you should do at least the first two reading</w:t>
      </w:r>
      <w:r>
        <w:t xml:space="preserve"> </w:t>
      </w:r>
      <w:r>
        <w:t xml:space="preserve">passes. For papers you find on your own, you’ll do a first pass and,</w:t>
      </w:r>
      <w:r>
        <w:t xml:space="preserve"> </w:t>
      </w:r>
      <w:r>
        <w:t xml:space="preserve">if the work is useful, a second pass. For select papers that are</w:t>
      </w:r>
      <w:r>
        <w:t xml:space="preserve"> </w:t>
      </w:r>
      <w:r>
        <w:t xml:space="preserve">closely related to your work, you do the third, in-depth pass.</w:t>
      </w:r>
    </w:p>
    <w:p>
      <w:pPr>
        <w:pStyle w:val="BodyText"/>
      </w:pPr>
      <w:r>
        <w:t xml:space="preserve">For critiquing a paper: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Get clarity:</w:t>
      </w:r>
      <w:r>
        <w:t xml:space="preserve"> </w:t>
      </w:r>
      <w:r>
        <w:t xml:space="preserve">Make lists of things you do not understand, big or</w:t>
      </w:r>
      <w:r>
        <w:t xml:space="preserve"> </w:t>
      </w:r>
      <w:r>
        <w:t xml:space="preserve">small. It could be experimental settings, results in graphs or</w:t>
      </w:r>
      <w:r>
        <w:t xml:space="preserve"> </w:t>
      </w:r>
      <w:r>
        <w:t xml:space="preserve">details about the approach. Some could be answered by following on</w:t>
      </w:r>
      <w:r>
        <w:t xml:space="preserve"> </w:t>
      </w:r>
      <w:r>
        <w:t xml:space="preserve">techniques online or related work papers mentioned. Plan on doing</w:t>
      </w:r>
      <w:r>
        <w:t xml:space="preserve"> </w:t>
      </w:r>
      <w:r>
        <w:t xml:space="preserve">this!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Criticize the work:</w:t>
      </w:r>
      <w:r>
        <w:t xml:space="preserve"> </w:t>
      </w:r>
      <w:r>
        <w:t xml:space="preserve">Note explicitly what is wrong with the</w:t>
      </w:r>
      <w:r>
        <w:t xml:space="preserve"> </w:t>
      </w:r>
      <w:r>
        <w:t xml:space="preserve">approach, what corner cases the authors have not thought of, and/or</w:t>
      </w:r>
      <w:r>
        <w:t xml:space="preserve"> </w:t>
      </w:r>
      <w:r>
        <w:t xml:space="preserve">what could be done better. This can be ideas both big and small.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Compare and contrast:</w:t>
      </w:r>
      <w:r>
        <w:t xml:space="preserve"> </w:t>
      </w:r>
      <w:r>
        <w:t xml:space="preserve">Compare the work with other, similar</w:t>
      </w:r>
      <w:r>
        <w:t xml:space="preserve"> </w:t>
      </w:r>
      <w:r>
        <w:t xml:space="preserve">papers you have read, noting how the approaches are different and how</w:t>
      </w:r>
      <w:r>
        <w:t xml:space="preserve"> </w:t>
      </w:r>
      <w:r>
        <w:t xml:space="preserve">they are the same. Consider if there is some combination of two</w:t>
      </w:r>
      <w:r>
        <w:t xml:space="preserve"> </w:t>
      </w:r>
      <w:r>
        <w:t xml:space="preserve">different approaches or combinations of results from two different</w:t>
      </w:r>
      <w:r>
        <w:t xml:space="preserve"> </w:t>
      </w:r>
      <w:r>
        <w:t xml:space="preserve">approaches that makes sense - this can often lead to new innovation!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Identify future work:</w:t>
      </w:r>
      <w:r>
        <w:t xml:space="preserve"> </w:t>
      </w:r>
      <w:r>
        <w:t xml:space="preserve">List areas of future work that could</w:t>
      </w:r>
      <w:r>
        <w:t xml:space="preserve"> </w:t>
      </w:r>
      <w:r>
        <w:t xml:space="preserve">immediately be done following the paper. In most papers, the authors</w:t>
      </w:r>
      <w:r>
        <w:t xml:space="preserve"> </w:t>
      </w:r>
      <w:r>
        <w:t xml:space="preserve">themselves list future work at the end of their paper. Read these -</w:t>
      </w:r>
      <w:r>
        <w:t xml:space="preserve"> </w:t>
      </w:r>
      <w:r>
        <w:t xml:space="preserve">they can also be in your list!</w:t>
      </w:r>
    </w:p>
    <w:p>
      <w:pPr>
        <w:pStyle w:val="FirstParagraph"/>
      </w:pPr>
      <w:r>
        <w:t xml:space="preserve">Also, if you find a paper you really like - either in the clarity of</w:t>
      </w:r>
      <w:r>
        <w:t xml:space="preserve"> </w:t>
      </w:r>
      <w:r>
        <w:t xml:space="preserve">the idea and writing, or in the coolness of the approach, or in the</w:t>
      </w:r>
      <w:r>
        <w:t xml:space="preserve"> </w:t>
      </w:r>
      <w:r>
        <w:t xml:space="preserve">methodology you could see yourself doing - take particular note. This</w:t>
      </w:r>
      <w:r>
        <w:t xml:space="preserve"> </w:t>
      </w:r>
      <w:r>
        <w:t xml:space="preserve">is often an indication that this is a good paper for you to read in</w:t>
      </w:r>
      <w:r>
        <w:t xml:space="preserve"> </w:t>
      </w:r>
      <w:r>
        <w:t xml:space="preserve">depth and base (at least parts of) your work. It doesn’t mean your</w:t>
      </w:r>
      <w:r>
        <w:t xml:space="preserve"> </w:t>
      </w:r>
      <w:r>
        <w:t xml:space="preserve">work will be exactly like this paper (but it can!), but it often can</w:t>
      </w:r>
      <w:r>
        <w:t xml:space="preserve"> </w:t>
      </w:r>
      <w:r>
        <w:t xml:space="preserve">provide guidance as to the kind of work</w:t>
      </w:r>
      <w:r>
        <w:t xml:space="preserve"> </w:t>
      </w:r>
      <w:r>
        <w:rPr>
          <w:iCs/>
          <w:i/>
        </w:rPr>
        <w:t xml:space="preserve">you</w:t>
      </w:r>
      <w:r>
        <w:t xml:space="preserve"> </w:t>
      </w:r>
      <w:r>
        <w:t xml:space="preserve">want to do and the shape</w:t>
      </w:r>
      <w:r>
        <w:t xml:space="preserve"> </w:t>
      </w:r>
      <w:r>
        <w:t xml:space="preserve">of the work you will do.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tinyurl.com/dgmbwo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tinyurl.com/dgmbw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2024-04-12T17:34:55Z</dcterms:created>
  <dcterms:modified xsi:type="dcterms:W3CDTF">2024-04-12T17:34:55Z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Writing a Research Paper Critique</vt:lpwstr>
  </property>
  <property fmtid="{D5CDD505-2E9C-101B-9397-08002B2CF9AE}" pid="3" name="version">
    <vt:lpwstr>1.4</vt:lpwstr>
  </property>
</Properties>
</file>