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6" w:name="checklist-for-good-graphs-and-charts"/>
    <w:p>
      <w:pPr>
        <w:pStyle w:val="Heading1"/>
      </w:pPr>
      <w:r>
        <w:t xml:space="preserve">Checklist for Good Graphs and Charts</w:t>
      </w:r>
    </w:p>
    <w:bookmarkStart w:id="20" w:name="axes"/>
    <w:p>
      <w:pPr>
        <w:pStyle w:val="Heading2"/>
      </w:pPr>
      <w:r>
        <w:t xml:space="preserve">Axes</w:t>
      </w:r>
    </w:p>
    <w:p>
      <w:pPr>
        <w:numPr>
          <w:ilvl w:val="0"/>
          <w:numId w:val="1001"/>
        </w:numPr>
        <w:pStyle w:val="Compact"/>
      </w:pPr>
      <w:r>
        <w:t xml:space="preserve">Are both axes labeled?</w:t>
      </w:r>
    </w:p>
    <w:p>
      <w:pPr>
        <w:numPr>
          <w:ilvl w:val="0"/>
          <w:numId w:val="1001"/>
        </w:numPr>
        <w:pStyle w:val="Compact"/>
      </w:pPr>
      <w:r>
        <w:t xml:space="preserve">Are the axis labels self-explanatory and concise?</w:t>
      </w:r>
    </w:p>
    <w:p>
      <w:pPr>
        <w:numPr>
          <w:ilvl w:val="0"/>
          <w:numId w:val="1001"/>
        </w:numPr>
        <w:pStyle w:val="Compact"/>
      </w:pPr>
      <w:r>
        <w:t xml:space="preserve">Are the scale and divisions shown on both axes?</w:t>
      </w:r>
    </w:p>
    <w:p>
      <w:pPr>
        <w:numPr>
          <w:ilvl w:val="0"/>
          <w:numId w:val="1001"/>
        </w:numPr>
        <w:pStyle w:val="Compact"/>
      </w:pPr>
      <w:r>
        <w:t xml:space="preserve">Are the min and max ranges appropriate?</w:t>
      </w:r>
    </w:p>
    <w:p>
      <w:pPr>
        <w:numPr>
          <w:ilvl w:val="0"/>
          <w:numId w:val="1001"/>
        </w:numPr>
        <w:pStyle w:val="Compact"/>
      </w:pPr>
      <w:r>
        <w:t xml:space="preserve">Are the units indicated?</w:t>
      </w:r>
    </w:p>
    <w:bookmarkEnd w:id="20"/>
    <w:bookmarkStart w:id="21" w:name="linescurvespoints"/>
    <w:p>
      <w:pPr>
        <w:pStyle w:val="Heading2"/>
      </w:pPr>
      <w:r>
        <w:t xml:space="preserve">Lines/Curves/Points</w:t>
      </w:r>
    </w:p>
    <w:p>
      <w:pPr>
        <w:numPr>
          <w:ilvl w:val="0"/>
          <w:numId w:val="1002"/>
        </w:numPr>
        <w:pStyle w:val="Compact"/>
      </w:pPr>
      <w:r>
        <w:t xml:space="preserve">Is the number of lines/curves reasonably small?</w:t>
      </w:r>
    </w:p>
    <w:p>
      <w:pPr>
        <w:numPr>
          <w:ilvl w:val="0"/>
          <w:numId w:val="1002"/>
        </w:numPr>
        <w:pStyle w:val="Compact"/>
      </w:pPr>
      <w:r>
        <w:t xml:space="preserve">Are any lines/curves labeled?</w:t>
      </w:r>
    </w:p>
    <w:p>
      <w:pPr>
        <w:numPr>
          <w:ilvl w:val="0"/>
          <w:numId w:val="1002"/>
        </w:numPr>
        <w:pStyle w:val="Compact"/>
      </w:pPr>
      <w:r>
        <w:t xml:space="preserve">Are all symbols clearly distinguishable (color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shape)?</w:t>
      </w:r>
    </w:p>
    <w:p>
      <w:pPr>
        <w:numPr>
          <w:ilvl w:val="0"/>
          <w:numId w:val="1002"/>
        </w:numPr>
        <w:pStyle w:val="Compact"/>
      </w:pPr>
      <w:r>
        <w:t xml:space="preserve">Is there a concise, clear legend?</w:t>
      </w:r>
    </w:p>
    <w:p>
      <w:pPr>
        <w:numPr>
          <w:ilvl w:val="0"/>
          <w:numId w:val="1002"/>
        </w:numPr>
        <w:pStyle w:val="Compact"/>
      </w:pPr>
      <w:r>
        <w:t xml:space="preserve">Does the legend obscure any data?</w:t>
      </w:r>
    </w:p>
    <w:bookmarkEnd w:id="21"/>
    <w:bookmarkStart w:id="22" w:name="information"/>
    <w:p>
      <w:pPr>
        <w:pStyle w:val="Heading2"/>
      </w:pPr>
      <w:r>
        <w:t xml:space="preserve">Information</w:t>
      </w:r>
    </w:p>
    <w:p>
      <w:pPr>
        <w:numPr>
          <w:ilvl w:val="0"/>
          <w:numId w:val="1003"/>
        </w:numPr>
        <w:pStyle w:val="Compact"/>
      </w:pPr>
      <w:r>
        <w:t xml:space="preserve">If the y-axis is variable, is an indication of spread (error bars) shown?</w:t>
      </w:r>
    </w:p>
    <w:p>
      <w:pPr>
        <w:numPr>
          <w:ilvl w:val="0"/>
          <w:numId w:val="1003"/>
        </w:numPr>
        <w:pStyle w:val="Compact"/>
      </w:pPr>
      <w:r>
        <w:t xml:space="preserve">Are grid lines required to read data (if not, then remove)?</w:t>
      </w:r>
    </w:p>
    <w:bookmarkEnd w:id="22"/>
    <w:bookmarkStart w:id="23" w:name="scale"/>
    <w:p>
      <w:pPr>
        <w:pStyle w:val="Heading2"/>
      </w:pPr>
      <w:r>
        <w:t xml:space="preserve">Scale</w:t>
      </w:r>
    </w:p>
    <w:p>
      <w:pPr>
        <w:numPr>
          <w:ilvl w:val="0"/>
          <w:numId w:val="1004"/>
        </w:numPr>
        <w:pStyle w:val="Compact"/>
      </w:pPr>
      <w:r>
        <w:t xml:space="preserve">Are units increasing left to right (x-axis) and bottom to top (y-axis)?</w:t>
      </w:r>
    </w:p>
    <w:p>
      <w:pPr>
        <w:numPr>
          <w:ilvl w:val="0"/>
          <w:numId w:val="1004"/>
        </w:numPr>
        <w:pStyle w:val="Compact"/>
      </w:pPr>
      <w:r>
        <w:t xml:space="preserve">Do all charts use the same scale?</w:t>
      </w:r>
    </w:p>
    <w:p>
      <w:pPr>
        <w:numPr>
          <w:ilvl w:val="0"/>
          <w:numId w:val="1004"/>
        </w:numPr>
        <w:pStyle w:val="Compact"/>
      </w:pPr>
      <w:r>
        <w:t xml:space="preserve">Are the scales contiguous?</w:t>
      </w:r>
    </w:p>
    <w:p>
      <w:pPr>
        <w:numPr>
          <w:ilvl w:val="0"/>
          <w:numId w:val="1004"/>
        </w:numPr>
        <w:pStyle w:val="Compact"/>
      </w:pPr>
      <w:r>
        <w:t xml:space="preserve">Is the order of bars in a bar chart?</w:t>
      </w:r>
    </w:p>
    <w:p>
      <w:pPr>
        <w:numPr>
          <w:ilvl w:val="0"/>
          <w:numId w:val="1004"/>
        </w:numPr>
        <w:pStyle w:val="Compact"/>
      </w:pPr>
      <w:r>
        <w:t xml:space="preserve">Are any bars of appropriate width and spacing?</w:t>
      </w:r>
    </w:p>
    <w:bookmarkEnd w:id="23"/>
    <w:bookmarkStart w:id="24" w:name="overall"/>
    <w:p>
      <w:pPr>
        <w:pStyle w:val="Heading2"/>
      </w:pPr>
      <w:r>
        <w:t xml:space="preserve">Overall</w:t>
      </w:r>
    </w:p>
    <w:p>
      <w:pPr>
        <w:numPr>
          <w:ilvl w:val="0"/>
          <w:numId w:val="1005"/>
        </w:numPr>
        <w:pStyle w:val="Compact"/>
      </w:pPr>
      <w:r>
        <w:t xml:space="preserve">Does the whole chart add information to reader?</w:t>
      </w:r>
    </w:p>
    <w:p>
      <w:pPr>
        <w:numPr>
          <w:ilvl w:val="0"/>
          <w:numId w:val="1005"/>
        </w:numPr>
        <w:pStyle w:val="Compact"/>
      </w:pPr>
      <w:r>
        <w:t xml:space="preserve">Are there no curves/symbols/text that can be removed and still have</w:t>
      </w:r>
      <w:r>
        <w:t xml:space="preserve"> </w:t>
      </w:r>
      <w:r>
        <w:t xml:space="preserve">the same information?</w:t>
      </w:r>
    </w:p>
    <w:p>
      <w:pPr>
        <w:numPr>
          <w:ilvl w:val="0"/>
          <w:numId w:val="1005"/>
        </w:numPr>
        <w:pStyle w:val="Compact"/>
      </w:pPr>
      <w:r>
        <w:t xml:space="preserve">Does the chart have a title or caption (not both)?</w:t>
      </w:r>
    </w:p>
    <w:p>
      <w:pPr>
        <w:numPr>
          <w:ilvl w:val="0"/>
          <w:numId w:val="1005"/>
        </w:numPr>
        <w:pStyle w:val="Compact"/>
      </w:pPr>
      <w:r>
        <w:t xml:space="preserve">Is the chart self-explanatory and concise?</w:t>
      </w:r>
    </w:p>
    <w:p>
      <w:pPr>
        <w:numPr>
          <w:ilvl w:val="0"/>
          <w:numId w:val="1005"/>
        </w:numPr>
        <w:pStyle w:val="Compact"/>
      </w:pPr>
      <w:r>
        <w:t xml:space="preserve">Do the variables plotted give more information than alternatives?</w:t>
      </w:r>
    </w:p>
    <w:p>
      <w:pPr>
        <w:numPr>
          <w:ilvl w:val="0"/>
          <w:numId w:val="1005"/>
        </w:numPr>
        <w:pStyle w:val="Compact"/>
      </w:pPr>
      <w:r>
        <w:t xml:space="preserve">Is the chart referenced and discussed in any accompanying report?</w:t>
      </w:r>
    </w:p>
    <w:bookmarkEnd w:id="24"/>
    <w:bookmarkStart w:id="25" w:name="reference"/>
    <w:p>
      <w:pPr>
        <w:pStyle w:val="Heading2"/>
      </w:pPr>
      <w:r>
        <w:t xml:space="preserve">Reference</w:t>
      </w:r>
    </w:p>
    <w:p>
      <w:pPr>
        <w:pStyle w:val="FirstParagraph"/>
      </w:pPr>
      <w:r>
        <w:t xml:space="preserve">Based on Box 10.1 from: Raj Jain.</w:t>
      </w:r>
      <w:r>
        <w:t xml:space="preserve"> </w:t>
      </w:r>
      <w:r>
        <w:rPr>
          <w:iCs/>
          <w:i/>
        </w:rPr>
        <w:t xml:space="preserve">The Art of Computer Systems</w:t>
      </w:r>
      <w:r>
        <w:rPr>
          <w:iCs/>
          <w:i/>
        </w:rPr>
        <w:t xml:space="preserve"> </w:t>
      </w:r>
      <w:r>
        <w:rPr>
          <w:iCs/>
          <w:i/>
        </w:rPr>
        <w:t xml:space="preserve">Performance Analysis</w:t>
      </w:r>
      <w:r>
        <w:t xml:space="preserve">, Wiley-Interscience, New York, NY, April 1991,</w:t>
      </w:r>
      <w:r>
        <w:t xml:space="preserve"> </w:t>
      </w:r>
      <w:r>
        <w:t xml:space="preserve">ISBN: 0471503361.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2024-04-12T17:34:28Z</dcterms:created>
  <dcterms:modified xsi:type="dcterms:W3CDTF">2024-04-12T17:34:28Z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Checklist for Good Graphs and Charts</vt:lpwstr>
  </property>
  <property fmtid="{D5CDD505-2E9C-101B-9397-08002B2CF9AE}" pid="3" name="version">
    <vt:lpwstr>1.1</vt:lpwstr>
  </property>
</Properties>
</file>