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the-final-writing-process"/>
    <w:p>
      <w:pPr>
        <w:pStyle w:val="Heading1"/>
      </w:pPr>
      <w:r>
        <w:t xml:space="preserve">The Final Writing Process</w:t>
      </w:r>
    </w:p>
    <w:p>
      <w:pPr>
        <w:pStyle w:val="FirstParagraph"/>
      </w:pPr>
      <w:r>
        <w:t xml:space="preserve">As we near submission of a final report or paper, the work flow should be:</w:t>
      </w:r>
    </w:p>
    <w:p>
      <w:pPr>
        <w:numPr>
          <w:ilvl w:val="0"/>
          <w:numId w:val="1001"/>
        </w:numPr>
      </w:pPr>
      <w:r>
        <w:t xml:space="preserve">Chapters given to me, comments given back, such that if all comments</w:t>
      </w:r>
      <w:r>
        <w:t xml:space="preserve"> </w:t>
      </w:r>
      <w:r>
        <w:t xml:space="preserve">are addressed the chapter is</w:t>
      </w:r>
      <w:r>
        <w:t xml:space="preserve"> </w:t>
      </w:r>
      <w:r>
        <w:t xml:space="preserve">“</w:t>
      </w:r>
      <w:r>
        <w:t xml:space="preserve">ready to go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I don’t need to see</w:t>
      </w:r>
      <w:r>
        <w:t xml:space="preserve"> </w:t>
      </w:r>
      <w:r>
        <w:t xml:space="preserve">again until final</w:t>
      </w:r>
      <w:r>
        <w:t xml:space="preserve">”</w:t>
      </w:r>
      <w:r>
        <w:t xml:space="preserve">. I will say as much on each.</w:t>
      </w:r>
    </w:p>
    <w:p>
      <w:pPr>
        <w:numPr>
          <w:ilvl w:val="0"/>
          <w:numId w:val="1001"/>
        </w:numPr>
      </w:pPr>
      <w:r>
        <w:t xml:space="preserve">“</w:t>
      </w:r>
      <w:r>
        <w:t xml:space="preserve">Chapters</w:t>
      </w:r>
      <w:r>
        <w:t xml:space="preserve">”</w:t>
      </w:r>
      <w:r>
        <w:t xml:space="preserve"> </w:t>
      </w:r>
      <w:r>
        <w:t xml:space="preserve">includes all major chapters (of course), but also the</w:t>
      </w:r>
      <w:r>
        <w:t xml:space="preserve"> </w:t>
      </w:r>
      <w:r>
        <w:t xml:space="preserve">abstract and references.</w:t>
      </w:r>
    </w:p>
    <w:p>
      <w:pPr>
        <w:numPr>
          <w:ilvl w:val="0"/>
          <w:numId w:val="1001"/>
        </w:numPr>
      </w:pPr>
      <w:r>
        <w:t xml:space="preserve">Each chapter should be sent separately (as a PDF), not bundled</w:t>
      </w:r>
      <w:r>
        <w:t xml:space="preserve"> </w:t>
      </w:r>
      <w:r>
        <w:t xml:space="preserve">together.</w:t>
      </w:r>
    </w:p>
    <w:p>
      <w:pPr>
        <w:pStyle w:val="FirstParagraph"/>
      </w:pPr>
      <w:r>
        <w:t xml:space="preserve">I need to review each chapter independently, so only send chapters</w:t>
      </w:r>
      <w:r>
        <w:t xml:space="preserve"> </w:t>
      </w:r>
      <w:r>
        <w:t xml:space="preserve">that: 1) I’ve not yet seen the first draft, or 2) I’ve seen one or</w:t>
      </w:r>
      <w:r>
        <w:t xml:space="preserve"> </w:t>
      </w:r>
      <w:r>
        <w:t xml:space="preserve">more drafts and have asked for that chapter again, before the final</w:t>
      </w:r>
      <w:r>
        <w:t xml:space="preserve"> </w:t>
      </w:r>
      <w:r>
        <w:t xml:space="preserve">report is assembled. (i.e., if I’ve indicated I do not need to see the</w:t>
      </w:r>
      <w:r>
        <w:t xml:space="preserve"> </w:t>
      </w:r>
      <w:r>
        <w:t xml:space="preserve">chapter again until the final build, please do</w:t>
      </w:r>
      <w:r>
        <w:t xml:space="preserve"> </w:t>
      </w:r>
      <w:r>
        <w:rPr>
          <w:bCs/>
          <w:b/>
        </w:rPr>
        <w:t xml:space="preserve">not</w:t>
      </w:r>
      <w:r>
        <w:t xml:space="preserve"> </w:t>
      </w:r>
      <w:r>
        <w:t xml:space="preserve">resend it to</w:t>
      </w:r>
      <w:r>
        <w:t xml:space="preserve"> </w:t>
      </w:r>
      <w:r>
        <w:t xml:space="preserve">me).</w:t>
      </w:r>
    </w:p>
    <w:p>
      <w:pPr>
        <w:pStyle w:val="BodyText"/>
      </w:pPr>
      <w:r>
        <w:t xml:space="preserve">Once every chapter is cleared, a PDF of the whole paper should be</w:t>
      </w:r>
      <w:r>
        <w:t xml:space="preserve"> </w:t>
      </w:r>
      <w:r>
        <w:t xml:space="preserve">assembled. For a report, this include a cover page, table of</w:t>
      </w:r>
      <w:r>
        <w:t xml:space="preserve"> </w:t>
      </w:r>
      <w:r>
        <w:t xml:space="preserve">contents, and any appendix material. Pay attention to captions/tables</w:t>
      </w:r>
      <w:r>
        <w:t xml:space="preserve"> </w:t>
      </w:r>
      <w:r>
        <w:t xml:space="preserve">breaking across pages or margins and/or automated figure numbering</w:t>
      </w:r>
      <w:r>
        <w:t xml:space="preserve"> </w:t>
      </w:r>
      <w:r>
        <w:t xml:space="preserve">being out of whack.</w:t>
      </w:r>
    </w:p>
    <w:p>
      <w:pPr>
        <w:pStyle w:val="BodyText"/>
      </w:pPr>
      <w:r>
        <w:t xml:space="preserve">I will then go over the final pdf as complete document, checking for</w:t>
      </w:r>
      <w:r>
        <w:t xml:space="preserve"> </w:t>
      </w:r>
      <w:r>
        <w:t xml:space="preserve">any final corrections I was keen to see in place. Any needed changes</w:t>
      </w:r>
      <w:r>
        <w:t xml:space="preserve"> </w:t>
      </w:r>
      <w:r>
        <w:t xml:space="preserve">may kick it back for another round.</w:t>
      </w:r>
    </w:p>
    <w:p>
      <w:pPr>
        <w:pStyle w:val="BodyText"/>
      </w:pPr>
      <w:r>
        <w:t xml:space="preserve">Once the final report looks good (or looks good with a few indicated</w:t>
      </w:r>
      <w:r>
        <w:t xml:space="preserve"> </w:t>
      </w:r>
      <w:r>
        <w:t xml:space="preserve">fixes), I will give you the go-ahead to finalize and submit.</w:t>
      </w:r>
    </w:p>
    <w:p>
      <w:pPr>
        <w:pStyle w:val="BodyText"/>
      </w:pPr>
      <w:r>
        <w:t xml:space="preserve">If a project is has an industry sponsor, the sponsor has 30 days to</w:t>
      </w:r>
      <w:r>
        <w:t xml:space="preserve"> </w:t>
      </w:r>
      <w:r>
        <w:t xml:space="preserve">review a project report. In that review, they may: 1) allow it to be</w:t>
      </w:r>
      <w:r>
        <w:t xml:space="preserve"> </w:t>
      </w:r>
      <w:r>
        <w:t xml:space="preserve">published as-is, 2) redact parts (e.g., pages/words), 3) request an</w:t>
      </w:r>
      <w:r>
        <w:t xml:space="preserve"> </w:t>
      </w:r>
      <w:r>
        <w:t xml:space="preserve">embargo the whole document for 1-3 years. Once reviewed by the</w:t>
      </w:r>
      <w:r>
        <w:t xml:space="preserve"> </w:t>
      </w:r>
      <w:r>
        <w:t xml:space="preserve">sponsor, you will submit your final approved report and do the eCDR</w:t>
      </w:r>
      <w:r>
        <w:t xml:space="preserve"> </w:t>
      </w:r>
      <w:r>
        <w:t xml:space="preserve">the following term, embargoing as needed.</w:t>
      </w:r>
    </w:p>
    <w:p>
      <w:pPr>
        <w:pStyle w:val="BodyText"/>
      </w:pPr>
      <w:r>
        <w:t xml:space="preserve">Those graduating</w:t>
      </w:r>
      <w:r>
        <w:t xml:space="preserve"> </w:t>
      </w:r>
      <w:r>
        <w:rPr>
          <w:iCs/>
          <w:i/>
        </w:rPr>
        <w:t xml:space="preserve">before</w:t>
      </w:r>
      <w:r>
        <w:t xml:space="preserve"> </w:t>
      </w:r>
      <w:r>
        <w:t xml:space="preserve">the sponsor reviews the report will do so by</w:t>
      </w:r>
      <w:r>
        <w:t xml:space="preserve"> </w:t>
      </w:r>
      <w:r>
        <w:t xml:space="preserve">submitting just the cover page. The final report, when submitted, will</w:t>
      </w:r>
      <w:r>
        <w:t xml:space="preserve"> </w:t>
      </w:r>
      <w:r>
        <w:t xml:space="preserve">later be</w:t>
      </w:r>
      <w:r>
        <w:t xml:space="preserve"> </w:t>
      </w:r>
      <w:r>
        <w:t xml:space="preserve">“</w:t>
      </w:r>
      <w:r>
        <w:t xml:space="preserve">backfilled</w:t>
      </w:r>
      <w:r>
        <w:t xml:space="preserve">”</w:t>
      </w:r>
      <w:r>
        <w:t xml:space="preserve"> </w:t>
      </w:r>
      <w:r>
        <w:t xml:space="preserve">into the project. Note, for an IQP or MQP, even</w:t>
      </w:r>
      <w:r>
        <w:t xml:space="preserve"> </w:t>
      </w:r>
      <w:r>
        <w:t xml:space="preserve">the cover page eCDR cannot be submitted until the entire report is</w:t>
      </w:r>
      <w:r>
        <w:t xml:space="preserve"> </w:t>
      </w:r>
      <w:r>
        <w:t xml:space="preserve">approved.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2024-04-12T17:34:22Z</dcterms:created>
  <dcterms:modified xsi:type="dcterms:W3CDTF">2024-04-12T17:34:22Z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title">
    <vt:lpwstr>The Final Writing Process</vt:lpwstr>
  </property>
  <property fmtid="{D5CDD505-2E9C-101B-9397-08002B2CF9AE}" pid="3" name="version">
    <vt:lpwstr>1.2</vt:lpwstr>
  </property>
</Properties>
</file>